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EF6D9">
      <w:pPr>
        <w:spacing w:before="156" w:beforeLines="50" w:after="156" w:afterLines="50"/>
        <w:jc w:val="center"/>
        <w:rPr>
          <w:rFonts w:hint="eastAsia" w:ascii="方正小标宋简体" w:eastAsia="方正小标宋简体"/>
          <w:color w:val="auto"/>
          <w:sz w:val="40"/>
          <w:lang w:eastAsia="zh-CN"/>
        </w:rPr>
      </w:pPr>
    </w:p>
    <w:p w14:paraId="0624FE09">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lang w:eastAsia="zh-CN"/>
        </w:rPr>
        <w:t>山东航空学院</w:t>
      </w:r>
    </w:p>
    <w:p w14:paraId="583387CE">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研究生综合素质评价实施办法</w:t>
      </w:r>
      <w:r>
        <w:rPr>
          <w:rFonts w:hint="eastAsia" w:ascii="方正小标宋简体" w:eastAsia="方正小标宋简体"/>
          <w:color w:val="auto"/>
          <w:sz w:val="44"/>
          <w:szCs w:val="44"/>
          <w:lang w:eastAsia="zh-CN"/>
        </w:rPr>
        <w:t>（</w:t>
      </w:r>
      <w:r>
        <w:rPr>
          <w:rFonts w:hint="eastAsia" w:ascii="方正小标宋简体" w:eastAsia="方正小标宋简体"/>
          <w:color w:val="auto"/>
          <w:sz w:val="44"/>
          <w:szCs w:val="44"/>
          <w:lang w:val="en-US" w:eastAsia="zh-CN"/>
        </w:rPr>
        <w:t>试行</w:t>
      </w:r>
      <w:r>
        <w:rPr>
          <w:rFonts w:hint="eastAsia" w:ascii="方正小标宋简体" w:eastAsia="方正小标宋简体"/>
          <w:color w:val="auto"/>
          <w:sz w:val="44"/>
          <w:szCs w:val="44"/>
          <w:lang w:eastAsia="zh-CN"/>
        </w:rPr>
        <w:t>）</w:t>
      </w:r>
    </w:p>
    <w:p w14:paraId="01AED87C">
      <w:pPr>
        <w:spacing w:before="156" w:beforeLines="50" w:after="156" w:afterLines="50" w:line="560" w:lineRule="exact"/>
        <w:jc w:val="center"/>
        <w:rPr>
          <w:rFonts w:hint="eastAsia" w:ascii="黑体" w:hAnsi="黑体" w:eastAsia="黑体"/>
          <w:color w:val="auto"/>
          <w:sz w:val="32"/>
        </w:rPr>
      </w:pPr>
    </w:p>
    <w:p w14:paraId="788D05CA">
      <w:pPr>
        <w:spacing w:before="156" w:beforeLines="50" w:after="156" w:afterLines="50" w:line="560" w:lineRule="exact"/>
        <w:jc w:val="center"/>
        <w:rPr>
          <w:rFonts w:ascii="黑体" w:hAnsi="黑体" w:eastAsia="黑体"/>
          <w:color w:val="auto"/>
          <w:sz w:val="32"/>
        </w:rPr>
      </w:pPr>
      <w:r>
        <w:rPr>
          <w:rFonts w:hint="eastAsia" w:ascii="黑体" w:hAnsi="黑体" w:eastAsia="黑体"/>
          <w:color w:val="auto"/>
          <w:sz w:val="32"/>
        </w:rPr>
        <w:t>第一章 总则</w:t>
      </w:r>
    </w:p>
    <w:p w14:paraId="692E6CD8">
      <w:pPr>
        <w:spacing w:line="560" w:lineRule="exact"/>
        <w:ind w:firstLine="640" w:firstLineChars="200"/>
        <w:rPr>
          <w:rFonts w:hint="eastAsia" w:ascii="仿宋" w:hAnsi="仿宋" w:eastAsia="仿宋" w:cs="仿宋"/>
          <w:color w:val="auto"/>
          <w:sz w:val="32"/>
        </w:rPr>
      </w:pPr>
      <w:r>
        <w:rPr>
          <w:rFonts w:hint="eastAsia" w:ascii="黑体" w:hAnsi="黑体" w:eastAsia="黑体"/>
          <w:color w:val="auto"/>
          <w:sz w:val="32"/>
        </w:rPr>
        <w:t xml:space="preserve">第一条 </w:t>
      </w:r>
      <w:r>
        <w:rPr>
          <w:rFonts w:hint="eastAsia" w:ascii="仿宋_GB2312" w:eastAsia="仿宋_GB2312"/>
          <w:color w:val="auto"/>
          <w:sz w:val="32"/>
        </w:rPr>
        <w:t>为深入贯彻落实习近平总书记关于研究生教育的重要指示和全国研究生教育会议精神，全面贯彻党和国家教育方针，落实立德树人根本任务，切实引导研究生坚定理想信念、厚植爱国情怀、加强品德修养、增长见识学识、培养奋斗精神、增强综合素质，促进研究生德智体美劳全面发展，</w:t>
      </w:r>
      <w:r>
        <w:rPr>
          <w:rFonts w:hint="eastAsia" w:ascii="仿宋" w:hAnsi="仿宋" w:eastAsia="仿宋" w:cs="仿宋"/>
          <w:color w:val="auto"/>
          <w:sz w:val="32"/>
        </w:rPr>
        <w:t>根据中共中央、国务院《深化新时代教育评价改革总体方案》和中共山东省委办公厅、省政府办公厅《关于进一步推进教育评价改革工作的若干措施》等文件要求，制定本办法。</w:t>
      </w:r>
    </w:p>
    <w:p w14:paraId="0B3A5117">
      <w:pPr>
        <w:spacing w:line="560" w:lineRule="exact"/>
        <w:ind w:firstLine="640" w:firstLineChars="200"/>
        <w:rPr>
          <w:rFonts w:ascii="仿宋_GB2312" w:eastAsia="仿宋_GB2312"/>
          <w:color w:val="auto"/>
          <w:sz w:val="32"/>
        </w:rPr>
      </w:pPr>
      <w:r>
        <w:rPr>
          <w:rFonts w:hint="eastAsia" w:ascii="黑体" w:hAnsi="黑体" w:eastAsia="黑体"/>
          <w:color w:val="auto"/>
          <w:sz w:val="32"/>
        </w:rPr>
        <w:t>第二条</w:t>
      </w:r>
      <w:r>
        <w:rPr>
          <w:rFonts w:hint="eastAsia" w:ascii="仿宋_GB2312" w:eastAsia="仿宋_GB2312"/>
          <w:color w:val="auto"/>
          <w:sz w:val="32"/>
        </w:rPr>
        <w:t xml:space="preserve"> 研究生综合素质评价</w:t>
      </w:r>
      <w:r>
        <w:rPr>
          <w:rFonts w:hint="eastAsia" w:ascii="仿宋_GB2312" w:eastAsia="仿宋_GB2312"/>
          <w:color w:val="auto"/>
          <w:sz w:val="32"/>
          <w:lang w:eastAsia="zh-CN"/>
        </w:rPr>
        <w:t>（</w:t>
      </w:r>
      <w:r>
        <w:rPr>
          <w:rFonts w:hint="eastAsia" w:ascii="仿宋_GB2312" w:eastAsia="仿宋_GB2312"/>
          <w:color w:val="auto"/>
          <w:sz w:val="32"/>
        </w:rPr>
        <w:t>以下简称“评价”</w:t>
      </w:r>
      <w:r>
        <w:rPr>
          <w:rFonts w:hint="eastAsia" w:ascii="仿宋_GB2312" w:eastAsia="仿宋_GB2312"/>
          <w:color w:val="auto"/>
          <w:sz w:val="32"/>
          <w:lang w:eastAsia="zh-CN"/>
        </w:rPr>
        <w:t>）</w:t>
      </w:r>
      <w:r>
        <w:rPr>
          <w:rFonts w:hint="eastAsia" w:ascii="仿宋_GB2312" w:eastAsia="仿宋_GB2312"/>
          <w:color w:val="auto"/>
          <w:sz w:val="32"/>
        </w:rPr>
        <w:t>，是指针对研究生上一学年在德、智、体、美、劳等各方面表现进行的阶段性综合测定和评价。评价工作每学年进行一次，一般在9月进行。毕业年级的综合素质评价以毕业鉴定代替。</w:t>
      </w:r>
    </w:p>
    <w:p w14:paraId="35FFDBCC">
      <w:pPr>
        <w:spacing w:line="560" w:lineRule="exact"/>
        <w:ind w:firstLine="640" w:firstLineChars="200"/>
        <w:rPr>
          <w:rFonts w:ascii="仿宋_GB2312" w:eastAsia="仿宋_GB2312"/>
          <w:color w:val="auto"/>
          <w:sz w:val="32"/>
        </w:rPr>
      </w:pPr>
      <w:r>
        <w:rPr>
          <w:rFonts w:hint="eastAsia" w:ascii="黑体" w:hAnsi="黑体" w:eastAsia="黑体"/>
          <w:color w:val="auto"/>
          <w:sz w:val="32"/>
        </w:rPr>
        <w:t>第三条</w:t>
      </w:r>
      <w:r>
        <w:rPr>
          <w:rFonts w:hint="eastAsia" w:ascii="仿宋_GB2312" w:eastAsia="仿宋_GB2312"/>
          <w:color w:val="auto"/>
          <w:sz w:val="32"/>
        </w:rPr>
        <w:t xml:space="preserve"> 评价坚持科学、客观、公平、公正、</w:t>
      </w:r>
      <w:r>
        <w:rPr>
          <w:rFonts w:hint="eastAsia" w:ascii="仿宋_GB2312" w:eastAsia="仿宋_GB2312"/>
          <w:color w:val="auto"/>
          <w:sz w:val="32"/>
          <w:lang w:val="en-US" w:eastAsia="zh-CN"/>
        </w:rPr>
        <w:t>公</w:t>
      </w:r>
      <w:r>
        <w:rPr>
          <w:rFonts w:hint="eastAsia" w:ascii="仿宋_GB2312" w:eastAsia="仿宋_GB2312"/>
          <w:color w:val="auto"/>
          <w:sz w:val="32"/>
        </w:rPr>
        <w:t>开的原</w:t>
      </w:r>
      <w:r>
        <w:rPr>
          <w:rFonts w:hint="eastAsia" w:ascii="仿宋_GB2312" w:eastAsia="仿宋_GB2312"/>
          <w:color w:val="auto"/>
          <w:sz w:val="32"/>
          <w:lang w:eastAsia="zh-CN"/>
        </w:rPr>
        <w:t>则</w:t>
      </w:r>
      <w:r>
        <w:rPr>
          <w:rFonts w:hint="eastAsia" w:ascii="仿宋_GB2312" w:eastAsia="仿宋_GB2312"/>
          <w:color w:val="auto"/>
          <w:sz w:val="32"/>
        </w:rPr>
        <w:t>，以立德树人为根本任务，依据不同类型、不同层次、不同</w:t>
      </w:r>
      <w:r>
        <w:rPr>
          <w:rFonts w:hint="eastAsia" w:ascii="宋体" w:hAnsi="宋体" w:eastAsia="宋体" w:cs="宋体"/>
          <w:color w:val="auto"/>
          <w:sz w:val="32"/>
        </w:rPr>
        <w:t>阶</w:t>
      </w:r>
      <w:r>
        <w:rPr>
          <w:rFonts w:hint="eastAsia" w:ascii="仿宋_GB2312" w:hAnsi="仿宋_GB2312" w:eastAsia="仿宋_GB2312" w:cs="仿宋_GB2312"/>
          <w:color w:val="auto"/>
          <w:sz w:val="32"/>
        </w:rPr>
        <w:t>段的研究生培养目标，坚持定性和定量相结合、全面与重点相结合、过程和结果相结合、自评和他评相结合，以</w:t>
      </w:r>
      <w:r>
        <w:rPr>
          <w:rFonts w:hint="eastAsia" w:ascii="仿宋_GB2312" w:eastAsia="仿宋_GB2312"/>
          <w:color w:val="auto"/>
          <w:sz w:val="32"/>
        </w:rPr>
        <w:t>提升研究生培养质量并</w:t>
      </w:r>
      <w:r>
        <w:rPr>
          <w:rFonts w:hint="eastAsia" w:ascii="仿宋_GB2312" w:hAnsi="仿宋_GB2312" w:eastAsia="仿宋_GB2312" w:cs="仿宋_GB2312"/>
          <w:color w:val="auto"/>
          <w:sz w:val="32"/>
        </w:rPr>
        <w:t>促进研</w:t>
      </w:r>
      <w:r>
        <w:rPr>
          <w:rFonts w:hint="eastAsia" w:ascii="仿宋_GB2312" w:eastAsia="仿宋_GB2312"/>
          <w:color w:val="auto"/>
          <w:sz w:val="32"/>
        </w:rPr>
        <w:t>究生全面发展。</w:t>
      </w:r>
    </w:p>
    <w:p w14:paraId="488C6D08">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第四条</w:t>
      </w:r>
      <w:r>
        <w:rPr>
          <w:rFonts w:hint="eastAsia" w:ascii="仿宋_GB2312" w:eastAsia="仿宋_GB2312"/>
          <w:color w:val="auto"/>
          <w:sz w:val="32"/>
        </w:rPr>
        <w:t xml:space="preserve"> 本办法</w:t>
      </w:r>
      <w:r>
        <w:rPr>
          <w:rFonts w:hint="eastAsia" w:ascii="仿宋_GB2312" w:eastAsia="仿宋_GB2312"/>
          <w:color w:val="auto"/>
          <w:sz w:val="32"/>
          <w:lang w:eastAsia="zh-CN"/>
        </w:rPr>
        <w:t>适用</w:t>
      </w:r>
      <w:r>
        <w:rPr>
          <w:rFonts w:hint="eastAsia" w:ascii="仿宋_GB2312" w:eastAsia="仿宋_GB2312"/>
          <w:color w:val="auto"/>
          <w:sz w:val="32"/>
        </w:rPr>
        <w:t>于我校具有中华人民共和国国籍、规定学制年限内的全日制研究生。</w:t>
      </w:r>
    </w:p>
    <w:p w14:paraId="4308A23A">
      <w:pPr>
        <w:spacing w:line="560" w:lineRule="exact"/>
        <w:ind w:firstLine="640" w:firstLineChars="200"/>
        <w:rPr>
          <w:rFonts w:ascii="仿宋_GB2312" w:eastAsia="仿宋_GB2312"/>
          <w:color w:val="auto"/>
          <w:sz w:val="32"/>
        </w:rPr>
      </w:pPr>
      <w:r>
        <w:rPr>
          <w:rFonts w:hint="eastAsia" w:ascii="黑体" w:hAnsi="黑体" w:eastAsia="黑体"/>
          <w:color w:val="auto"/>
          <w:sz w:val="32"/>
        </w:rPr>
        <w:t>第五条</w:t>
      </w:r>
      <w:r>
        <w:rPr>
          <w:rFonts w:hint="eastAsia" w:ascii="仿宋_GB2312" w:eastAsia="仿宋_GB2312"/>
          <w:color w:val="auto"/>
          <w:sz w:val="32"/>
        </w:rPr>
        <w:t xml:space="preserve"> 评价结果将作为研究生评奖、推优、选拔、表彰、毕业鉴定等工作的重要依据。</w:t>
      </w:r>
    </w:p>
    <w:p w14:paraId="3B34AEE4">
      <w:pPr>
        <w:spacing w:before="156" w:beforeLines="50" w:after="156" w:afterLines="50" w:line="560" w:lineRule="exact"/>
        <w:jc w:val="center"/>
        <w:rPr>
          <w:rFonts w:ascii="黑体" w:hAnsi="黑体" w:eastAsia="黑体"/>
          <w:color w:val="auto"/>
          <w:sz w:val="32"/>
        </w:rPr>
      </w:pPr>
      <w:r>
        <w:rPr>
          <w:rFonts w:hint="eastAsia" w:ascii="黑体" w:hAnsi="黑体" w:eastAsia="黑体"/>
          <w:color w:val="auto"/>
          <w:sz w:val="32"/>
        </w:rPr>
        <w:t>第二章 组织实施</w:t>
      </w:r>
    </w:p>
    <w:p w14:paraId="3D7B09F2">
      <w:pPr>
        <w:spacing w:line="560" w:lineRule="exact"/>
        <w:ind w:firstLine="640" w:firstLineChars="200"/>
        <w:rPr>
          <w:rFonts w:hint="eastAsia" w:ascii="仿宋_GB2312" w:eastAsia="仿宋_GB2312"/>
          <w:color w:val="auto"/>
          <w:sz w:val="32"/>
          <w:lang w:eastAsia="zh-CN"/>
        </w:rPr>
      </w:pPr>
      <w:r>
        <w:rPr>
          <w:rFonts w:hint="eastAsia" w:ascii="黑体" w:hAnsi="黑体" w:eastAsia="黑体"/>
          <w:color w:val="auto"/>
          <w:sz w:val="32"/>
        </w:rPr>
        <w:t>第六条</w:t>
      </w:r>
      <w:r>
        <w:rPr>
          <w:rFonts w:hint="eastAsia" w:ascii="仿宋_GB2312" w:eastAsia="仿宋_GB2312"/>
          <w:color w:val="auto"/>
          <w:sz w:val="32"/>
        </w:rPr>
        <w:t xml:space="preserve"> 研究生处负责全校研究生综合素质评价的领导、协调和监督工作，各研究生培养单位（下称“培养单位”）是实施评价工作的主体，负责本单位评价工作的组织实施。</w:t>
      </w:r>
    </w:p>
    <w:p w14:paraId="0205330C">
      <w:pPr>
        <w:spacing w:line="560" w:lineRule="exact"/>
        <w:ind w:firstLine="640" w:firstLineChars="200"/>
        <w:rPr>
          <w:rFonts w:hint="eastAsia" w:ascii="仿宋_GB2312" w:eastAsia="仿宋_GB2312"/>
          <w:color w:val="auto"/>
          <w:sz w:val="32"/>
          <w:lang w:eastAsia="zh-CN"/>
        </w:rPr>
      </w:pPr>
      <w:r>
        <w:rPr>
          <w:rFonts w:hint="eastAsia" w:ascii="黑体" w:hAnsi="黑体" w:eastAsia="黑体"/>
          <w:color w:val="auto"/>
          <w:sz w:val="32"/>
        </w:rPr>
        <w:t>第七条</w:t>
      </w:r>
      <w:r>
        <w:rPr>
          <w:rFonts w:hint="eastAsia" w:ascii="仿宋_GB2312" w:eastAsia="仿宋_GB2312"/>
          <w:color w:val="auto"/>
          <w:sz w:val="32"/>
        </w:rPr>
        <w:t xml:space="preserve"> 各培养单位成立研究生综合素质评价领导小组。领导小组组长由培养单位党政主要负责人担任，成员由导师代表、研究生辅导员、研究生秘书及研究生代表组成。主要职责包括：</w:t>
      </w:r>
    </w:p>
    <w:p w14:paraId="43657FC3">
      <w:pPr>
        <w:spacing w:line="560" w:lineRule="exact"/>
        <w:ind w:firstLine="640" w:firstLineChars="200"/>
        <w:rPr>
          <w:rFonts w:ascii="仿宋_GB2312" w:eastAsia="仿宋_GB2312"/>
          <w:color w:val="auto"/>
          <w:sz w:val="32"/>
        </w:rPr>
      </w:pPr>
      <w:r>
        <w:rPr>
          <w:rFonts w:hint="eastAsia" w:ascii="仿宋_GB2312" w:eastAsia="仿宋_GB2312"/>
          <w:color w:val="auto"/>
          <w:sz w:val="32"/>
        </w:rPr>
        <w:t>（一）根据学科专业特点、研究生培养目标等实际情况，制定本单位研究生综合素质评价实施细则。</w:t>
      </w:r>
    </w:p>
    <w:p w14:paraId="5BA4A8E8">
      <w:pPr>
        <w:spacing w:line="560" w:lineRule="exact"/>
        <w:ind w:firstLine="640" w:firstLineChars="200"/>
        <w:rPr>
          <w:rFonts w:ascii="仿宋_GB2312" w:eastAsia="仿宋_GB2312"/>
          <w:color w:val="auto"/>
          <w:sz w:val="32"/>
        </w:rPr>
      </w:pPr>
      <w:r>
        <w:rPr>
          <w:rFonts w:hint="eastAsia" w:ascii="仿宋_GB2312" w:eastAsia="仿宋_GB2312"/>
          <w:color w:val="auto"/>
          <w:sz w:val="32"/>
        </w:rPr>
        <w:t>（二）组织、监督本单位综合素质测评工作。</w:t>
      </w:r>
    </w:p>
    <w:p w14:paraId="650EDA37">
      <w:pPr>
        <w:spacing w:line="560" w:lineRule="exact"/>
        <w:ind w:firstLine="640" w:firstLineChars="200"/>
        <w:rPr>
          <w:rFonts w:ascii="仿宋_GB2312" w:eastAsia="仿宋_GB2312"/>
          <w:color w:val="auto"/>
          <w:sz w:val="32"/>
        </w:rPr>
      </w:pPr>
      <w:r>
        <w:rPr>
          <w:rFonts w:hint="eastAsia" w:ascii="仿宋_GB2312" w:eastAsia="仿宋_GB2312"/>
          <w:color w:val="auto"/>
          <w:sz w:val="32"/>
        </w:rPr>
        <w:t>（三）裁决本单位综合素质评价纠纷，做好综合素质评价工作过程中研究生的思政教育工作。</w:t>
      </w:r>
    </w:p>
    <w:p w14:paraId="31368982">
      <w:pPr>
        <w:spacing w:line="560" w:lineRule="exact"/>
        <w:ind w:firstLine="640" w:firstLineChars="200"/>
        <w:rPr>
          <w:rFonts w:ascii="仿宋_GB2312" w:eastAsia="仿宋_GB2312"/>
          <w:color w:val="auto"/>
          <w:sz w:val="32"/>
        </w:rPr>
      </w:pPr>
      <w:r>
        <w:rPr>
          <w:rFonts w:hint="eastAsia" w:ascii="仿宋_GB2312" w:eastAsia="仿宋_GB2312"/>
          <w:color w:val="auto"/>
          <w:sz w:val="32"/>
        </w:rPr>
        <w:t>（四）审定和上报评价结果。</w:t>
      </w:r>
    </w:p>
    <w:p w14:paraId="34839F10">
      <w:pPr>
        <w:spacing w:line="560" w:lineRule="exact"/>
        <w:ind w:firstLine="640" w:firstLineChars="200"/>
        <w:rPr>
          <w:rFonts w:ascii="仿宋_GB2312" w:eastAsia="仿宋_GB2312"/>
          <w:color w:val="auto"/>
          <w:sz w:val="32"/>
        </w:rPr>
      </w:pPr>
      <w:r>
        <w:rPr>
          <w:rFonts w:hint="eastAsia" w:ascii="黑体" w:hAnsi="黑体" w:eastAsia="黑体"/>
          <w:color w:val="auto"/>
          <w:sz w:val="32"/>
        </w:rPr>
        <w:t xml:space="preserve">第八条 </w:t>
      </w:r>
      <w:r>
        <w:rPr>
          <w:rFonts w:hint="eastAsia" w:ascii="仿宋_GB2312" w:eastAsia="仿宋_GB2312"/>
          <w:color w:val="auto"/>
          <w:sz w:val="32"/>
        </w:rPr>
        <w:t>研究生综合素质评价结果经各培养单位审定后，在本单位内公示。公示无异议后，报研究生处备案。</w:t>
      </w:r>
    </w:p>
    <w:p w14:paraId="59D7F91F">
      <w:pPr>
        <w:spacing w:before="156" w:beforeLines="50" w:after="156" w:afterLines="50" w:line="560" w:lineRule="exact"/>
        <w:jc w:val="center"/>
        <w:rPr>
          <w:rFonts w:ascii="黑体" w:hAnsi="黑体" w:eastAsia="黑体"/>
          <w:color w:val="auto"/>
          <w:sz w:val="32"/>
        </w:rPr>
      </w:pPr>
      <w:r>
        <w:rPr>
          <w:rFonts w:hint="eastAsia" w:ascii="黑体" w:hAnsi="黑体" w:eastAsia="黑体"/>
          <w:color w:val="auto"/>
          <w:sz w:val="32"/>
        </w:rPr>
        <w:t>第三章 评价内容</w:t>
      </w:r>
    </w:p>
    <w:p w14:paraId="2BB77B54">
      <w:pPr>
        <w:spacing w:line="560" w:lineRule="exact"/>
        <w:ind w:firstLine="640" w:firstLineChars="200"/>
        <w:rPr>
          <w:rFonts w:hint="eastAsia" w:ascii="仿宋_GB2312" w:eastAsia="仿宋_GB2312"/>
          <w:color w:val="auto"/>
          <w:sz w:val="32"/>
          <w:lang w:eastAsia="zh-CN"/>
        </w:rPr>
      </w:pPr>
      <w:r>
        <w:rPr>
          <w:rFonts w:hint="eastAsia" w:ascii="黑体" w:hAnsi="黑体" w:eastAsia="黑体"/>
          <w:color w:val="auto"/>
          <w:sz w:val="32"/>
        </w:rPr>
        <w:t>第九条</w:t>
      </w:r>
      <w:r>
        <w:rPr>
          <w:rFonts w:hint="eastAsia" w:ascii="仿宋_GB2312" w:eastAsia="仿宋_GB2312"/>
          <w:color w:val="auto"/>
          <w:sz w:val="32"/>
        </w:rPr>
        <w:t xml:space="preserve"> 研究生综合素质评价指标体系由德育、智育和体美劳育3个模块组成，其相应权重如下</w:t>
      </w:r>
      <w:r>
        <w:rPr>
          <w:rFonts w:hint="eastAsia" w:ascii="仿宋_GB2312" w:eastAsia="仿宋_GB2312"/>
          <w:color w:val="auto"/>
          <w:sz w:val="32"/>
          <w:lang w:eastAsia="zh-CN"/>
        </w:rPr>
        <w:t>：</w:t>
      </w:r>
    </w:p>
    <w:p w14:paraId="7FA955DF">
      <w:pPr>
        <w:spacing w:line="560" w:lineRule="exact"/>
        <w:ind w:firstLine="643" w:firstLineChars="200"/>
        <w:rPr>
          <w:rFonts w:hint="eastAsia" w:ascii="仿宋_GB2312" w:eastAsia="仿宋_GB2312"/>
          <w:b/>
          <w:color w:val="auto"/>
          <w:sz w:val="32"/>
          <w:highlight w:val="none"/>
        </w:rPr>
      </w:pPr>
      <w:r>
        <w:rPr>
          <w:rFonts w:hint="eastAsia" w:ascii="仿宋_GB2312" w:eastAsia="仿宋_GB2312"/>
          <w:b/>
          <w:color w:val="auto"/>
          <w:sz w:val="32"/>
          <w:highlight w:val="none"/>
        </w:rPr>
        <w:t>德育：20%；智育：</w:t>
      </w:r>
      <w:r>
        <w:rPr>
          <w:rFonts w:hint="eastAsia" w:ascii="仿宋_GB2312" w:eastAsia="仿宋_GB2312"/>
          <w:b/>
          <w:color w:val="auto"/>
          <w:sz w:val="32"/>
          <w:highlight w:val="none"/>
          <w:lang w:val="en-US" w:eastAsia="zh-CN"/>
        </w:rPr>
        <w:t>65</w:t>
      </w:r>
      <w:r>
        <w:rPr>
          <w:rFonts w:hint="eastAsia" w:ascii="仿宋_GB2312" w:eastAsia="仿宋_GB2312"/>
          <w:b/>
          <w:color w:val="auto"/>
          <w:sz w:val="32"/>
          <w:highlight w:val="none"/>
        </w:rPr>
        <w:t>%；体美劳育：</w:t>
      </w:r>
      <w:r>
        <w:rPr>
          <w:rFonts w:hint="eastAsia" w:ascii="仿宋_GB2312" w:eastAsia="仿宋_GB2312"/>
          <w:b/>
          <w:color w:val="auto"/>
          <w:sz w:val="32"/>
          <w:highlight w:val="none"/>
          <w:lang w:val="en-US" w:eastAsia="zh-CN"/>
        </w:rPr>
        <w:t>15</w:t>
      </w:r>
      <w:r>
        <w:rPr>
          <w:rFonts w:hint="eastAsia" w:ascii="仿宋_GB2312" w:eastAsia="仿宋_GB2312"/>
          <w:b/>
          <w:color w:val="auto"/>
          <w:sz w:val="32"/>
          <w:highlight w:val="none"/>
        </w:rPr>
        <w:t>%</w:t>
      </w:r>
    </w:p>
    <w:p w14:paraId="3ED6A6DF">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第十条</w:t>
      </w:r>
      <w:r>
        <w:rPr>
          <w:rFonts w:hint="eastAsia" w:ascii="仿宋_GB2312" w:eastAsia="仿宋_GB2312"/>
          <w:color w:val="auto"/>
          <w:sz w:val="32"/>
        </w:rPr>
        <w:t xml:space="preserve"> 研究生综合素质评价总分按照以下公式计算</w:t>
      </w:r>
      <w:r>
        <w:rPr>
          <w:rFonts w:hint="eastAsia" w:ascii="仿宋_GB2312" w:eastAsia="仿宋_GB2312"/>
          <w:color w:val="auto"/>
          <w:sz w:val="32"/>
          <w:lang w:eastAsia="zh-CN"/>
        </w:rPr>
        <w:t>：</w:t>
      </w:r>
    </w:p>
    <w:p w14:paraId="0EA3A786">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综合素质评价总分=德育分+智育分+体美劳育分，满分100分，计算结果保留小数点后两位。</w:t>
      </w:r>
    </w:p>
    <w:p w14:paraId="37FA864B">
      <w:pPr>
        <w:spacing w:line="560" w:lineRule="exact"/>
        <w:ind w:firstLine="640" w:firstLineChars="200"/>
        <w:rPr>
          <w:rFonts w:hint="eastAsia" w:ascii="仿宋_GB2312" w:eastAsia="仿宋_GB2312"/>
          <w:color w:val="auto"/>
          <w:sz w:val="32"/>
          <w:lang w:eastAsia="zh-CN"/>
        </w:rPr>
      </w:pPr>
      <w:r>
        <w:rPr>
          <w:rFonts w:hint="eastAsia" w:ascii="黑体" w:hAnsi="黑体" w:eastAsia="黑体"/>
          <w:color w:val="auto"/>
          <w:sz w:val="32"/>
        </w:rPr>
        <w:t>第十一条</w:t>
      </w:r>
      <w:r>
        <w:rPr>
          <w:rFonts w:hint="eastAsia" w:ascii="仿宋_GB2312" w:eastAsia="仿宋_GB2312"/>
          <w:color w:val="auto"/>
          <w:sz w:val="32"/>
        </w:rPr>
        <w:t xml:space="preserve"> 德育模块</w:t>
      </w:r>
    </w:p>
    <w:p w14:paraId="2438DB66">
      <w:pPr>
        <w:spacing w:line="560" w:lineRule="exact"/>
        <w:ind w:firstLine="640" w:firstLineChars="200"/>
        <w:rPr>
          <w:rFonts w:ascii="仿宋_GB2312" w:eastAsia="仿宋_GB2312"/>
          <w:color w:val="auto"/>
          <w:sz w:val="32"/>
        </w:rPr>
      </w:pPr>
      <w:r>
        <w:rPr>
          <w:rFonts w:hint="eastAsia" w:ascii="仿宋_GB2312" w:eastAsia="仿宋_GB2312"/>
          <w:color w:val="auto"/>
          <w:sz w:val="32"/>
        </w:rPr>
        <w:t>德育模块主要考查理想信念、道德品质、诚信意识、责任意识、集体观念、法纪观念等方面。</w:t>
      </w:r>
    </w:p>
    <w:p w14:paraId="11CD72DD">
      <w:pPr>
        <w:spacing w:line="560" w:lineRule="exact"/>
        <w:ind w:firstLine="640" w:firstLineChars="200"/>
        <w:rPr>
          <w:rFonts w:hint="eastAsia" w:ascii="楷体_GB2312" w:eastAsia="楷体_GB2312"/>
          <w:color w:val="auto"/>
          <w:sz w:val="32"/>
          <w:lang w:eastAsia="zh-CN"/>
        </w:rPr>
      </w:pPr>
      <w:r>
        <w:rPr>
          <w:rFonts w:hint="eastAsia" w:ascii="仿宋_GB2312" w:eastAsia="仿宋_GB2312"/>
          <w:color w:val="auto"/>
          <w:sz w:val="32"/>
        </w:rPr>
        <w:t>（一）</w:t>
      </w:r>
      <w:r>
        <w:rPr>
          <w:rFonts w:hint="eastAsia" w:ascii="楷体_GB2312" w:eastAsia="楷体_GB2312"/>
          <w:color w:val="auto"/>
          <w:sz w:val="32"/>
        </w:rPr>
        <w:t>德育分</w:t>
      </w:r>
    </w:p>
    <w:p w14:paraId="4BA2E3C2">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德育分按以下公式折算</w:t>
      </w:r>
      <w:r>
        <w:rPr>
          <w:rFonts w:hint="eastAsia" w:ascii="仿宋_GB2312" w:eastAsia="仿宋_GB2312"/>
          <w:color w:val="auto"/>
          <w:sz w:val="32"/>
          <w:lang w:eastAsia="zh-CN"/>
        </w:rPr>
        <w:t>：</w:t>
      </w:r>
    </w:p>
    <w:p w14:paraId="69B5B500">
      <w:pPr>
        <w:spacing w:line="560" w:lineRule="exact"/>
        <w:ind w:firstLine="640" w:firstLineChars="200"/>
        <w:rPr>
          <w:rFonts w:ascii="仿宋_GB2312" w:eastAsia="仿宋_GB2312"/>
          <w:color w:val="auto"/>
          <w:sz w:val="32"/>
        </w:rPr>
      </w:pPr>
      <w:r>
        <w:rPr>
          <w:rFonts w:hint="eastAsia" w:ascii="仿宋_GB2312" w:eastAsia="仿宋_GB2312"/>
          <w:color w:val="auto"/>
          <w:sz w:val="32"/>
        </w:rPr>
        <w:t>德育分=本人(基础分+奖励分-扣减分)÷研究生(基础分+奖励分-扣减分)的最大值×20</w:t>
      </w:r>
    </w:p>
    <w:p w14:paraId="3F7B07D0">
      <w:pPr>
        <w:spacing w:line="560" w:lineRule="exact"/>
        <w:ind w:firstLine="640" w:firstLineChars="200"/>
        <w:rPr>
          <w:rFonts w:ascii="仿宋_GB2312" w:eastAsia="仿宋_GB2312"/>
          <w:color w:val="auto"/>
          <w:sz w:val="32"/>
        </w:rPr>
      </w:pPr>
      <w:r>
        <w:rPr>
          <w:rFonts w:hint="eastAsia" w:ascii="仿宋_GB2312" w:eastAsia="仿宋_GB2312"/>
          <w:color w:val="auto"/>
          <w:sz w:val="32"/>
        </w:rPr>
        <w:t>（二）</w:t>
      </w:r>
      <w:r>
        <w:rPr>
          <w:rFonts w:hint="eastAsia" w:ascii="楷体_GB2312" w:eastAsia="楷体_GB2312"/>
          <w:color w:val="auto"/>
          <w:sz w:val="32"/>
        </w:rPr>
        <w:t>基础分</w:t>
      </w:r>
    </w:p>
    <w:p w14:paraId="7F3C6DA2">
      <w:pPr>
        <w:spacing w:line="560" w:lineRule="exact"/>
        <w:ind w:firstLine="640" w:firstLineChars="200"/>
        <w:rPr>
          <w:rFonts w:ascii="仿宋_GB2312" w:eastAsia="仿宋_GB2312"/>
          <w:color w:val="auto"/>
          <w:sz w:val="32"/>
        </w:rPr>
      </w:pPr>
      <w:r>
        <w:rPr>
          <w:rFonts w:hint="eastAsia" w:ascii="仿宋_GB2312" w:eastAsia="仿宋_GB2312"/>
          <w:color w:val="auto"/>
          <w:sz w:val="32"/>
        </w:rPr>
        <w:t>基础分总分60分，通过自我评价、班级评价、辅导员评价、导师评价来确定。其中自我评价占10%，班级评价占20%，辅导员评价占30%，导师评价占40%。</w:t>
      </w:r>
    </w:p>
    <w:p w14:paraId="55771EAA">
      <w:pPr>
        <w:spacing w:line="560" w:lineRule="exact"/>
        <w:ind w:firstLine="640" w:firstLineChars="200"/>
        <w:rPr>
          <w:rFonts w:ascii="楷体_GB2312" w:eastAsia="楷体_GB2312"/>
          <w:color w:val="auto"/>
          <w:sz w:val="32"/>
        </w:rPr>
      </w:pPr>
      <w:r>
        <w:rPr>
          <w:rFonts w:hint="eastAsia" w:ascii="楷体_GB2312" w:eastAsia="楷体_GB2312"/>
          <w:color w:val="auto"/>
          <w:sz w:val="32"/>
        </w:rPr>
        <w:t>（三）奖励分</w:t>
      </w:r>
    </w:p>
    <w:p w14:paraId="2A54197D">
      <w:pPr>
        <w:spacing w:line="560" w:lineRule="exact"/>
        <w:ind w:firstLine="640" w:firstLineChars="200"/>
        <w:rPr>
          <w:rFonts w:hint="eastAsia" w:ascii="仿宋_GB2312" w:eastAsia="仿宋_GB2312"/>
          <w:color w:val="auto"/>
          <w:sz w:val="32"/>
        </w:rPr>
      </w:pPr>
      <w:r>
        <w:rPr>
          <w:rFonts w:hint="eastAsia" w:ascii="仿宋_GB2312" w:eastAsia="仿宋_GB2312"/>
          <w:color w:val="auto"/>
          <w:sz w:val="32"/>
        </w:rPr>
        <w:t>主要包括荣誉称号、学生工作表现及其他可认定的加分项目，具体细则由各培养单位根据学科专业特点、研究生培养目标等实际情况制定。</w:t>
      </w:r>
    </w:p>
    <w:p w14:paraId="245792D3">
      <w:pPr>
        <w:spacing w:line="560" w:lineRule="exact"/>
        <w:ind w:firstLine="640" w:firstLineChars="200"/>
        <w:jc w:val="center"/>
        <w:rPr>
          <w:rFonts w:hint="default" w:ascii="仿宋_GB2312" w:eastAsia="仿宋_GB2312"/>
          <w:color w:val="auto"/>
          <w:sz w:val="32"/>
          <w:lang w:val="en-US" w:eastAsia="zh-CN"/>
        </w:rPr>
      </w:pPr>
      <w:r>
        <w:rPr>
          <w:rFonts w:hint="eastAsia" w:ascii="仿宋_GB2312" w:eastAsia="仿宋_GB2312"/>
          <w:color w:val="auto"/>
          <w:sz w:val="32"/>
          <w:lang w:val="en-US" w:eastAsia="zh-CN"/>
        </w:rPr>
        <w:t>表1 荣誉称号加分标准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224"/>
        <w:gridCol w:w="2225"/>
        <w:gridCol w:w="2225"/>
      </w:tblGrid>
      <w:tr w14:paraId="0B89D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4" w:type="dxa"/>
          </w:tcPr>
          <w:p w14:paraId="4513F0CB">
            <w:pPr>
              <w:spacing w:line="560" w:lineRule="exact"/>
              <w:rPr>
                <w:rFonts w:hint="default"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等级</w:t>
            </w:r>
          </w:p>
        </w:tc>
        <w:tc>
          <w:tcPr>
            <w:tcW w:w="2224" w:type="dxa"/>
          </w:tcPr>
          <w:p w14:paraId="1EB93D0A">
            <w:pPr>
              <w:spacing w:line="560" w:lineRule="exact"/>
              <w:rPr>
                <w:rFonts w:hint="eastAsia"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国家级</w:t>
            </w:r>
          </w:p>
        </w:tc>
        <w:tc>
          <w:tcPr>
            <w:tcW w:w="2225" w:type="dxa"/>
          </w:tcPr>
          <w:p w14:paraId="33EBFC86">
            <w:pPr>
              <w:spacing w:line="560" w:lineRule="exact"/>
              <w:rPr>
                <w:rFonts w:hint="eastAsia"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省级</w:t>
            </w:r>
          </w:p>
        </w:tc>
        <w:tc>
          <w:tcPr>
            <w:tcW w:w="2225" w:type="dxa"/>
          </w:tcPr>
          <w:p w14:paraId="51A6CCB1">
            <w:pPr>
              <w:spacing w:line="560" w:lineRule="exact"/>
              <w:rPr>
                <w:rFonts w:hint="eastAsia"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校级</w:t>
            </w:r>
          </w:p>
        </w:tc>
      </w:tr>
      <w:tr w14:paraId="480FE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4" w:type="dxa"/>
          </w:tcPr>
          <w:p w14:paraId="5E2C8792">
            <w:pPr>
              <w:spacing w:line="560" w:lineRule="exact"/>
              <w:rPr>
                <w:rFonts w:hint="eastAsia"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分值</w:t>
            </w:r>
          </w:p>
        </w:tc>
        <w:tc>
          <w:tcPr>
            <w:tcW w:w="2224" w:type="dxa"/>
          </w:tcPr>
          <w:p w14:paraId="4182DE9C">
            <w:pPr>
              <w:spacing w:line="560" w:lineRule="exact"/>
              <w:rPr>
                <w:rFonts w:hint="default"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20-30</w:t>
            </w:r>
          </w:p>
        </w:tc>
        <w:tc>
          <w:tcPr>
            <w:tcW w:w="2225" w:type="dxa"/>
          </w:tcPr>
          <w:p w14:paraId="35FAA6B0">
            <w:pPr>
              <w:spacing w:line="560" w:lineRule="exact"/>
              <w:rPr>
                <w:rFonts w:hint="default"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10-20</w:t>
            </w:r>
          </w:p>
        </w:tc>
        <w:tc>
          <w:tcPr>
            <w:tcW w:w="2225" w:type="dxa"/>
          </w:tcPr>
          <w:p w14:paraId="42214348">
            <w:pPr>
              <w:spacing w:line="560" w:lineRule="exact"/>
              <w:rPr>
                <w:rFonts w:hint="default"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5-10</w:t>
            </w:r>
          </w:p>
        </w:tc>
      </w:tr>
    </w:tbl>
    <w:p w14:paraId="7BF51090">
      <w:pPr>
        <w:numPr>
          <w:ilvl w:val="0"/>
          <w:numId w:val="0"/>
        </w:numPr>
        <w:spacing w:line="560" w:lineRule="exact"/>
        <w:ind w:firstLine="640" w:firstLineChars="200"/>
        <w:rPr>
          <w:rFonts w:hint="eastAsia" w:ascii="仿宋_GB2312" w:eastAsia="仿宋_GB2312"/>
          <w:color w:val="auto"/>
          <w:sz w:val="32"/>
        </w:rPr>
      </w:pPr>
      <w:r>
        <w:rPr>
          <w:rFonts w:hint="eastAsia" w:ascii="楷体_GB2312" w:eastAsia="楷体_GB2312"/>
          <w:color w:val="auto"/>
          <w:sz w:val="32"/>
          <w:lang w:eastAsia="zh-CN"/>
        </w:rPr>
        <w:t>（四）</w:t>
      </w:r>
      <w:r>
        <w:rPr>
          <w:rFonts w:hint="eastAsia" w:ascii="楷体_GB2312" w:eastAsia="楷体_GB2312"/>
          <w:color w:val="auto"/>
          <w:sz w:val="32"/>
        </w:rPr>
        <w:t>扣减分</w:t>
      </w:r>
    </w:p>
    <w:p w14:paraId="3D07A571">
      <w:pPr>
        <w:numPr>
          <w:ilvl w:val="0"/>
          <w:numId w:val="0"/>
        </w:numPr>
        <w:spacing w:line="560" w:lineRule="exact"/>
        <w:ind w:firstLine="640" w:firstLineChars="200"/>
        <w:rPr>
          <w:rFonts w:hint="eastAsia" w:ascii="仿宋_GB2312" w:eastAsia="仿宋_GB2312"/>
          <w:color w:val="auto"/>
          <w:sz w:val="32"/>
        </w:rPr>
      </w:pPr>
      <w:r>
        <w:rPr>
          <w:rFonts w:hint="eastAsia" w:ascii="仿宋_GB2312" w:eastAsia="仿宋_GB2312"/>
          <w:color w:val="auto"/>
          <w:sz w:val="32"/>
        </w:rPr>
        <w:t>主要包括研究生受处分情况及经学校、各培养单位认定的其他减分事项，具体细则由各培养单位根据学科专业特点、研究生培养目标等实际情况制定。</w:t>
      </w:r>
    </w:p>
    <w:p w14:paraId="6E25BC81">
      <w:pPr>
        <w:numPr>
          <w:ilvl w:val="0"/>
          <w:numId w:val="0"/>
        </w:numPr>
        <w:spacing w:line="560" w:lineRule="exact"/>
        <w:jc w:val="center"/>
        <w:rPr>
          <w:rFonts w:hint="default" w:ascii="仿宋_GB2312" w:eastAsia="仿宋_GB2312"/>
          <w:color w:val="auto"/>
          <w:sz w:val="32"/>
          <w:lang w:val="en-US" w:eastAsia="zh-CN"/>
        </w:rPr>
      </w:pPr>
      <w:r>
        <w:rPr>
          <w:rFonts w:hint="eastAsia" w:ascii="仿宋_GB2312" w:eastAsia="仿宋_GB2312"/>
          <w:color w:val="auto"/>
          <w:sz w:val="32"/>
          <w:lang w:val="en-US" w:eastAsia="zh-CN"/>
        </w:rPr>
        <w:t>表2减分标准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065"/>
      </w:tblGrid>
      <w:tr w14:paraId="7D8E9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60B47CF5">
            <w:pPr>
              <w:numPr>
                <w:ilvl w:val="0"/>
                <w:numId w:val="0"/>
              </w:numPr>
              <w:spacing w:line="560" w:lineRule="exact"/>
              <w:jc w:val="center"/>
              <w:rPr>
                <w:rFonts w:hint="default"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类别</w:t>
            </w:r>
          </w:p>
        </w:tc>
        <w:tc>
          <w:tcPr>
            <w:tcW w:w="4065" w:type="dxa"/>
          </w:tcPr>
          <w:p w14:paraId="169411A2">
            <w:pPr>
              <w:numPr>
                <w:ilvl w:val="0"/>
                <w:numId w:val="0"/>
              </w:numPr>
              <w:spacing w:line="560" w:lineRule="exact"/>
              <w:jc w:val="center"/>
              <w:rPr>
                <w:rFonts w:hint="eastAsia" w:ascii="仿宋_GB2312" w:eastAsia="仿宋_GB2312"/>
                <w:color w:val="auto"/>
                <w:sz w:val="32"/>
                <w:vertAlign w:val="baseline"/>
                <w:lang w:val="en-US" w:eastAsia="zh-CN"/>
              </w:rPr>
            </w:pPr>
            <w:r>
              <w:rPr>
                <w:rFonts w:hint="eastAsia" w:ascii="仿宋_GB2312" w:eastAsia="仿宋_GB2312"/>
                <w:color w:val="auto"/>
                <w:sz w:val="32"/>
                <w:vertAlign w:val="baseline"/>
                <w:lang w:val="en-US" w:eastAsia="zh-CN"/>
              </w:rPr>
              <w:t>分值</w:t>
            </w:r>
          </w:p>
        </w:tc>
      </w:tr>
      <w:tr w14:paraId="2A0BF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59579DE5">
            <w:pPr>
              <w:numPr>
                <w:ilvl w:val="0"/>
                <w:numId w:val="0"/>
              </w:numPr>
              <w:spacing w:line="560" w:lineRule="exact"/>
              <w:jc w:val="center"/>
              <w:rPr>
                <w:rFonts w:hint="eastAsia"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通报批评</w:t>
            </w:r>
          </w:p>
        </w:tc>
        <w:tc>
          <w:tcPr>
            <w:tcW w:w="4065" w:type="dxa"/>
          </w:tcPr>
          <w:p w14:paraId="41558717">
            <w:pPr>
              <w:numPr>
                <w:ilvl w:val="0"/>
                <w:numId w:val="0"/>
              </w:numPr>
              <w:spacing w:line="560" w:lineRule="exact"/>
              <w:jc w:val="center"/>
              <w:rPr>
                <w:rFonts w:hint="default"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5分/次</w:t>
            </w:r>
          </w:p>
        </w:tc>
      </w:tr>
      <w:tr w14:paraId="66FF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1C16D6ED">
            <w:pPr>
              <w:numPr>
                <w:ilvl w:val="0"/>
                <w:numId w:val="0"/>
              </w:numPr>
              <w:spacing w:line="560" w:lineRule="exact"/>
              <w:jc w:val="center"/>
              <w:rPr>
                <w:rFonts w:hint="eastAsia"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警告处分</w:t>
            </w:r>
          </w:p>
        </w:tc>
        <w:tc>
          <w:tcPr>
            <w:tcW w:w="4065" w:type="dxa"/>
          </w:tcPr>
          <w:p w14:paraId="26D8D1A3">
            <w:pPr>
              <w:numPr>
                <w:ilvl w:val="0"/>
                <w:numId w:val="0"/>
              </w:numPr>
              <w:spacing w:line="560" w:lineRule="exact"/>
              <w:jc w:val="center"/>
              <w:rPr>
                <w:rFonts w:hint="eastAsia" w:ascii="仿宋_GB2312" w:eastAsia="仿宋_GB2312"/>
                <w:color w:val="auto"/>
                <w:sz w:val="28"/>
                <w:szCs w:val="28"/>
                <w:vertAlign w:val="baseline"/>
              </w:rPr>
            </w:pPr>
            <w:r>
              <w:rPr>
                <w:rFonts w:hint="eastAsia" w:ascii="仿宋_GB2312" w:eastAsia="仿宋_GB2312"/>
                <w:color w:val="auto"/>
                <w:sz w:val="28"/>
                <w:szCs w:val="28"/>
                <w:vertAlign w:val="baseline"/>
                <w:lang w:val="en-US" w:eastAsia="zh-CN"/>
              </w:rPr>
              <w:t>10分/次</w:t>
            </w:r>
          </w:p>
        </w:tc>
      </w:tr>
      <w:tr w14:paraId="4303F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4085A661">
            <w:pPr>
              <w:numPr>
                <w:ilvl w:val="0"/>
                <w:numId w:val="0"/>
              </w:numPr>
              <w:spacing w:line="560" w:lineRule="exact"/>
              <w:jc w:val="center"/>
              <w:rPr>
                <w:rFonts w:hint="default"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严重警告处分</w:t>
            </w:r>
          </w:p>
        </w:tc>
        <w:tc>
          <w:tcPr>
            <w:tcW w:w="4065" w:type="dxa"/>
          </w:tcPr>
          <w:p w14:paraId="793037F4">
            <w:pPr>
              <w:numPr>
                <w:ilvl w:val="0"/>
                <w:numId w:val="0"/>
              </w:numPr>
              <w:spacing w:line="560" w:lineRule="exact"/>
              <w:jc w:val="center"/>
              <w:rPr>
                <w:rFonts w:hint="eastAsia" w:ascii="仿宋_GB2312" w:eastAsia="仿宋_GB2312"/>
                <w:color w:val="auto"/>
                <w:sz w:val="28"/>
                <w:szCs w:val="28"/>
                <w:vertAlign w:val="baseline"/>
              </w:rPr>
            </w:pPr>
            <w:r>
              <w:rPr>
                <w:rFonts w:hint="eastAsia" w:ascii="仿宋_GB2312" w:eastAsia="仿宋_GB2312"/>
                <w:color w:val="auto"/>
                <w:sz w:val="28"/>
                <w:szCs w:val="28"/>
                <w:vertAlign w:val="baseline"/>
                <w:lang w:val="en-US" w:eastAsia="zh-CN"/>
              </w:rPr>
              <w:t>20分/次</w:t>
            </w:r>
          </w:p>
        </w:tc>
      </w:tr>
      <w:tr w14:paraId="7FB1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775F5E81">
            <w:pPr>
              <w:numPr>
                <w:ilvl w:val="0"/>
                <w:numId w:val="0"/>
              </w:numPr>
              <w:spacing w:line="560" w:lineRule="exact"/>
              <w:jc w:val="center"/>
              <w:rPr>
                <w:rFonts w:hint="default"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记过处分</w:t>
            </w:r>
          </w:p>
        </w:tc>
        <w:tc>
          <w:tcPr>
            <w:tcW w:w="4065" w:type="dxa"/>
          </w:tcPr>
          <w:p w14:paraId="0F4499C1">
            <w:pPr>
              <w:numPr>
                <w:ilvl w:val="0"/>
                <w:numId w:val="0"/>
              </w:numPr>
              <w:spacing w:line="560" w:lineRule="exact"/>
              <w:jc w:val="center"/>
              <w:rPr>
                <w:rFonts w:hint="eastAsia" w:ascii="仿宋_GB2312" w:eastAsia="仿宋_GB2312"/>
                <w:color w:val="auto"/>
                <w:sz w:val="28"/>
                <w:szCs w:val="28"/>
                <w:vertAlign w:val="baseline"/>
              </w:rPr>
            </w:pPr>
            <w:r>
              <w:rPr>
                <w:rFonts w:hint="eastAsia" w:ascii="仿宋_GB2312" w:eastAsia="仿宋_GB2312"/>
                <w:color w:val="auto"/>
                <w:sz w:val="28"/>
                <w:szCs w:val="28"/>
                <w:vertAlign w:val="baseline"/>
                <w:lang w:val="en-US" w:eastAsia="zh-CN"/>
              </w:rPr>
              <w:t>30分/次</w:t>
            </w:r>
          </w:p>
        </w:tc>
      </w:tr>
      <w:tr w14:paraId="256F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27E2ADBD">
            <w:pPr>
              <w:numPr>
                <w:ilvl w:val="0"/>
                <w:numId w:val="0"/>
              </w:numPr>
              <w:spacing w:line="560" w:lineRule="exact"/>
              <w:jc w:val="center"/>
              <w:rPr>
                <w:rFonts w:hint="default"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留校察看处分</w:t>
            </w:r>
          </w:p>
        </w:tc>
        <w:tc>
          <w:tcPr>
            <w:tcW w:w="4065" w:type="dxa"/>
          </w:tcPr>
          <w:p w14:paraId="37D79716">
            <w:pPr>
              <w:numPr>
                <w:ilvl w:val="0"/>
                <w:numId w:val="0"/>
              </w:numPr>
              <w:spacing w:line="560" w:lineRule="exact"/>
              <w:jc w:val="center"/>
              <w:rPr>
                <w:rFonts w:hint="eastAsia" w:ascii="仿宋_GB2312" w:eastAsia="仿宋_GB2312"/>
                <w:color w:val="auto"/>
                <w:sz w:val="28"/>
                <w:szCs w:val="28"/>
                <w:vertAlign w:val="baseline"/>
              </w:rPr>
            </w:pPr>
            <w:r>
              <w:rPr>
                <w:rFonts w:hint="eastAsia" w:ascii="仿宋_GB2312" w:eastAsia="仿宋_GB2312"/>
                <w:color w:val="auto"/>
                <w:sz w:val="28"/>
                <w:szCs w:val="28"/>
                <w:vertAlign w:val="baseline"/>
                <w:lang w:val="en-US" w:eastAsia="zh-CN"/>
              </w:rPr>
              <w:t>40分/次</w:t>
            </w:r>
          </w:p>
        </w:tc>
      </w:tr>
      <w:tr w14:paraId="4DDF2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092099D0">
            <w:pPr>
              <w:numPr>
                <w:ilvl w:val="0"/>
                <w:numId w:val="0"/>
              </w:numPr>
              <w:spacing w:line="560" w:lineRule="exact"/>
              <w:jc w:val="center"/>
              <w:rPr>
                <w:rFonts w:hint="default"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经学校、各培养单位认定的其他事项</w:t>
            </w:r>
          </w:p>
        </w:tc>
        <w:tc>
          <w:tcPr>
            <w:tcW w:w="4065" w:type="dxa"/>
          </w:tcPr>
          <w:p w14:paraId="3C9806B2">
            <w:pPr>
              <w:numPr>
                <w:ilvl w:val="0"/>
                <w:numId w:val="0"/>
              </w:numPr>
              <w:spacing w:line="560" w:lineRule="exact"/>
              <w:jc w:val="center"/>
              <w:rPr>
                <w:rFonts w:hint="eastAsia" w:ascii="仿宋_GB2312" w:eastAsia="仿宋_GB2312"/>
                <w:color w:val="auto"/>
                <w:sz w:val="28"/>
                <w:szCs w:val="28"/>
                <w:vertAlign w:val="baseline"/>
                <w:lang w:val="en-US" w:eastAsia="zh-CN"/>
              </w:rPr>
            </w:pPr>
            <w:r>
              <w:rPr>
                <w:rFonts w:hint="eastAsia" w:ascii="仿宋_GB2312" w:eastAsia="仿宋_GB2312"/>
                <w:color w:val="auto"/>
                <w:sz w:val="28"/>
                <w:szCs w:val="28"/>
                <w:vertAlign w:val="baseline"/>
                <w:lang w:val="en-US" w:eastAsia="zh-CN"/>
              </w:rPr>
              <w:t>各单位确定</w:t>
            </w:r>
          </w:p>
        </w:tc>
      </w:tr>
    </w:tbl>
    <w:p w14:paraId="2FB7DA8F">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第十二条</w:t>
      </w:r>
      <w:r>
        <w:rPr>
          <w:rFonts w:hint="eastAsia" w:ascii="仿宋_GB2312" w:eastAsia="仿宋_GB2312"/>
          <w:color w:val="auto"/>
          <w:sz w:val="32"/>
        </w:rPr>
        <w:t xml:space="preserve"> 智育模块</w:t>
      </w:r>
    </w:p>
    <w:p w14:paraId="71387055">
      <w:pPr>
        <w:spacing w:line="560" w:lineRule="exact"/>
        <w:ind w:firstLine="640" w:firstLineChars="200"/>
        <w:rPr>
          <w:rFonts w:ascii="仿宋_GB2312" w:eastAsia="仿宋_GB2312"/>
          <w:color w:val="auto"/>
          <w:sz w:val="32"/>
        </w:rPr>
      </w:pPr>
      <w:r>
        <w:rPr>
          <w:rFonts w:hint="eastAsia" w:ascii="仿宋_GB2312" w:eastAsia="仿宋_GB2312"/>
          <w:color w:val="auto"/>
          <w:sz w:val="32"/>
        </w:rPr>
        <w:t>（一）</w:t>
      </w:r>
      <w:r>
        <w:rPr>
          <w:rFonts w:hint="eastAsia" w:ascii="楷体_GB2312" w:eastAsia="楷体_GB2312"/>
          <w:color w:val="auto"/>
          <w:sz w:val="32"/>
        </w:rPr>
        <w:t>智育分</w:t>
      </w:r>
    </w:p>
    <w:p w14:paraId="09BBC9B8">
      <w:pPr>
        <w:spacing w:line="560" w:lineRule="exact"/>
        <w:ind w:firstLine="640" w:firstLineChars="200"/>
        <w:rPr>
          <w:rFonts w:ascii="仿宋_GB2312" w:eastAsia="仿宋_GB2312"/>
          <w:color w:val="auto"/>
          <w:sz w:val="32"/>
        </w:rPr>
      </w:pPr>
      <w:r>
        <w:rPr>
          <w:rFonts w:hint="eastAsia" w:ascii="仿宋_GB2312" w:eastAsia="仿宋_GB2312"/>
          <w:color w:val="auto"/>
          <w:sz w:val="32"/>
        </w:rPr>
        <w:t>有学业课程学年的智育分=课程分(满分3</w:t>
      </w:r>
      <w:r>
        <w:rPr>
          <w:rFonts w:hint="eastAsia" w:ascii="仿宋_GB2312" w:eastAsia="仿宋_GB2312"/>
          <w:color w:val="auto"/>
          <w:sz w:val="32"/>
          <w:lang w:val="en-US" w:eastAsia="zh-CN"/>
        </w:rPr>
        <w:t>5</w:t>
      </w:r>
      <w:r>
        <w:rPr>
          <w:rFonts w:hint="eastAsia" w:ascii="仿宋_GB2312" w:eastAsia="仿宋_GB2312"/>
          <w:color w:val="auto"/>
          <w:sz w:val="32"/>
        </w:rPr>
        <w:t>分)+科研分（满分20分</w:t>
      </w:r>
      <w:r>
        <w:rPr>
          <w:rFonts w:hint="eastAsia" w:ascii="仿宋_GB2312" w:eastAsia="仿宋_GB2312"/>
          <w:color w:val="auto"/>
          <w:sz w:val="32"/>
          <w:lang w:eastAsia="zh-CN"/>
        </w:rPr>
        <w:t>）</w:t>
      </w:r>
      <w:r>
        <w:rPr>
          <w:rFonts w:hint="eastAsia" w:ascii="仿宋_GB2312" w:eastAsia="仿宋_GB2312"/>
          <w:color w:val="auto"/>
          <w:sz w:val="32"/>
        </w:rPr>
        <w:t>+创新实践成果分(满分1</w:t>
      </w:r>
      <w:r>
        <w:rPr>
          <w:rFonts w:hint="eastAsia" w:ascii="仿宋_GB2312" w:eastAsia="仿宋_GB2312"/>
          <w:color w:val="auto"/>
          <w:sz w:val="32"/>
          <w:lang w:val="en-US" w:eastAsia="zh-CN"/>
        </w:rPr>
        <w:t>0</w:t>
      </w:r>
      <w:r>
        <w:rPr>
          <w:rFonts w:hint="eastAsia" w:ascii="仿宋_GB2312" w:eastAsia="仿宋_GB2312"/>
          <w:color w:val="auto"/>
          <w:sz w:val="32"/>
        </w:rPr>
        <w:t>分)</w:t>
      </w:r>
    </w:p>
    <w:p w14:paraId="20B88267">
      <w:pPr>
        <w:spacing w:line="560" w:lineRule="exact"/>
        <w:ind w:firstLine="640" w:firstLineChars="200"/>
        <w:rPr>
          <w:rFonts w:ascii="仿宋_GB2312" w:eastAsia="仿宋_GB2312"/>
          <w:color w:val="auto"/>
          <w:sz w:val="32"/>
        </w:rPr>
      </w:pPr>
      <w:r>
        <w:rPr>
          <w:rFonts w:hint="eastAsia" w:ascii="仿宋_GB2312" w:eastAsia="仿宋_GB2312"/>
          <w:color w:val="auto"/>
          <w:sz w:val="32"/>
        </w:rPr>
        <w:t>无学业课程学年的智育分=科研分(满分4</w:t>
      </w:r>
      <w:r>
        <w:rPr>
          <w:rFonts w:hint="eastAsia" w:ascii="仿宋_GB2312" w:eastAsia="仿宋_GB2312"/>
          <w:color w:val="auto"/>
          <w:sz w:val="32"/>
          <w:lang w:val="en-US" w:eastAsia="zh-CN"/>
        </w:rPr>
        <w:t>5</w:t>
      </w:r>
      <w:r>
        <w:rPr>
          <w:rFonts w:hint="eastAsia" w:ascii="仿宋_GB2312" w:eastAsia="仿宋_GB2312"/>
          <w:color w:val="auto"/>
          <w:sz w:val="32"/>
        </w:rPr>
        <w:t>分)+创新实践成果分(满分2</w:t>
      </w:r>
      <w:r>
        <w:rPr>
          <w:rFonts w:hint="eastAsia" w:ascii="仿宋_GB2312" w:eastAsia="仿宋_GB2312"/>
          <w:color w:val="auto"/>
          <w:sz w:val="32"/>
          <w:lang w:val="en-US" w:eastAsia="zh-CN"/>
        </w:rPr>
        <w:t>0</w:t>
      </w:r>
      <w:r>
        <w:rPr>
          <w:rFonts w:hint="eastAsia" w:ascii="仿宋_GB2312" w:eastAsia="仿宋_GB2312"/>
          <w:color w:val="auto"/>
          <w:sz w:val="32"/>
        </w:rPr>
        <w:t>分)</w:t>
      </w:r>
    </w:p>
    <w:p w14:paraId="1570E13C">
      <w:pPr>
        <w:spacing w:line="560" w:lineRule="exact"/>
        <w:ind w:firstLine="640" w:firstLineChars="200"/>
        <w:rPr>
          <w:rFonts w:ascii="仿宋_GB2312" w:eastAsia="仿宋_GB2312"/>
          <w:color w:val="auto"/>
          <w:sz w:val="32"/>
        </w:rPr>
      </w:pPr>
      <w:r>
        <w:rPr>
          <w:rFonts w:hint="eastAsia" w:ascii="楷体_GB2312" w:eastAsia="楷体_GB2312"/>
          <w:color w:val="auto"/>
          <w:sz w:val="32"/>
        </w:rPr>
        <w:t>（二）课程分、科研</w:t>
      </w:r>
      <w:r>
        <w:rPr>
          <w:rFonts w:hint="eastAsia" w:ascii="楷体_GB2312" w:eastAsia="楷体_GB2312"/>
          <w:color w:val="auto"/>
          <w:sz w:val="32"/>
          <w:lang w:val="en-US" w:eastAsia="zh-CN"/>
        </w:rPr>
        <w:t>分</w:t>
      </w:r>
      <w:r>
        <w:rPr>
          <w:rFonts w:hint="eastAsia" w:ascii="楷体_GB2312" w:eastAsia="楷体_GB2312"/>
          <w:color w:val="auto"/>
          <w:sz w:val="32"/>
          <w:lang w:eastAsia="zh-CN"/>
        </w:rPr>
        <w:t>、</w:t>
      </w:r>
      <w:r>
        <w:rPr>
          <w:rFonts w:hint="eastAsia" w:ascii="楷体_GB2312" w:eastAsia="楷体_GB2312"/>
          <w:color w:val="auto"/>
          <w:sz w:val="32"/>
        </w:rPr>
        <w:t>创新实践成果分折算公式</w:t>
      </w:r>
    </w:p>
    <w:p w14:paraId="4947A1B1">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有学业课程学年的课程分=本人课程加权平均分÷研究生课程加权平均分最大值×3</w:t>
      </w:r>
      <w:r>
        <w:rPr>
          <w:rFonts w:hint="eastAsia" w:ascii="仿宋_GB2312" w:eastAsia="仿宋_GB2312"/>
          <w:color w:val="auto"/>
          <w:sz w:val="32"/>
          <w:lang w:val="en-US" w:eastAsia="zh-CN"/>
        </w:rPr>
        <w:t>5</w:t>
      </w:r>
    </w:p>
    <w:p w14:paraId="7CB62793">
      <w:pPr>
        <w:spacing w:line="560" w:lineRule="exact"/>
        <w:ind w:firstLine="640" w:firstLineChars="200"/>
        <w:rPr>
          <w:rFonts w:ascii="仿宋_GB2312" w:eastAsia="仿宋_GB2312"/>
          <w:color w:val="auto"/>
          <w:sz w:val="32"/>
        </w:rPr>
      </w:pPr>
      <w:r>
        <w:rPr>
          <w:rFonts w:hint="eastAsia" w:ascii="仿宋_GB2312" w:eastAsia="仿宋_GB2312"/>
          <w:color w:val="auto"/>
          <w:sz w:val="32"/>
        </w:rPr>
        <w:t>有学业课程学年的科研分=（本人科研基础分÷研究生科研基础分最大值）×8+（本人学术研究成果分÷研究生学术研究成果分最大值）×12</w:t>
      </w:r>
    </w:p>
    <w:p w14:paraId="3D088A2D">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无学业课程学年的科研分=本人学术研究成果分÷研究生学术研究成果分最大值×4</w:t>
      </w:r>
      <w:r>
        <w:rPr>
          <w:rFonts w:hint="eastAsia" w:ascii="仿宋_GB2312" w:eastAsia="仿宋_GB2312"/>
          <w:color w:val="auto"/>
          <w:sz w:val="32"/>
          <w:lang w:val="en-US" w:eastAsia="zh-CN"/>
        </w:rPr>
        <w:t>5</w:t>
      </w:r>
    </w:p>
    <w:p w14:paraId="2F3A8920">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有学业课程学年创新实践成果分=本人创新实践成果分÷研究生创新实践成果分的最大值×1</w:t>
      </w:r>
      <w:r>
        <w:rPr>
          <w:rFonts w:hint="eastAsia" w:ascii="仿宋_GB2312" w:eastAsia="仿宋_GB2312"/>
          <w:color w:val="auto"/>
          <w:sz w:val="32"/>
          <w:lang w:val="en-US" w:eastAsia="zh-CN"/>
        </w:rPr>
        <w:t>0</w:t>
      </w:r>
    </w:p>
    <w:p w14:paraId="42E1DE3C">
      <w:pPr>
        <w:spacing w:line="560" w:lineRule="exact"/>
        <w:ind w:firstLine="640" w:firstLineChars="200"/>
        <w:rPr>
          <w:rFonts w:hint="eastAsia" w:ascii="仿宋_GB2312" w:eastAsia="仿宋_GB2312"/>
          <w:color w:val="auto"/>
          <w:sz w:val="32"/>
          <w:lang w:eastAsia="zh-CN"/>
        </w:rPr>
      </w:pPr>
      <w:r>
        <w:rPr>
          <w:rFonts w:hint="eastAsia" w:ascii="仿宋_GB2312" w:eastAsia="仿宋_GB2312"/>
          <w:color w:val="auto"/>
          <w:sz w:val="32"/>
        </w:rPr>
        <w:t>无学业课程学年创新实践成果分=本人创新实践成果分÷研究生创新实践成果分的最大值×2</w:t>
      </w:r>
      <w:r>
        <w:rPr>
          <w:rFonts w:hint="eastAsia" w:ascii="仿宋_GB2312" w:eastAsia="仿宋_GB2312"/>
          <w:color w:val="auto"/>
          <w:sz w:val="32"/>
          <w:lang w:val="en-US" w:eastAsia="zh-CN"/>
        </w:rPr>
        <w:t>0</w:t>
      </w:r>
    </w:p>
    <w:p w14:paraId="3B1CA529">
      <w:pPr>
        <w:spacing w:line="560" w:lineRule="exact"/>
        <w:ind w:firstLine="640" w:firstLineChars="200"/>
        <w:rPr>
          <w:rFonts w:ascii="仿宋_GB2312" w:eastAsia="仿宋_GB2312"/>
          <w:color w:val="auto"/>
          <w:sz w:val="32"/>
        </w:rPr>
      </w:pPr>
      <w:r>
        <w:rPr>
          <w:rFonts w:hint="eastAsia" w:ascii="楷体_GB2312" w:eastAsia="楷体_GB2312"/>
          <w:color w:val="auto"/>
          <w:sz w:val="32"/>
        </w:rPr>
        <w:t>（三）科研分</w:t>
      </w:r>
    </w:p>
    <w:p w14:paraId="0FDBEE85">
      <w:pPr>
        <w:spacing w:line="560" w:lineRule="exact"/>
        <w:ind w:firstLine="640" w:firstLineChars="200"/>
        <w:rPr>
          <w:rFonts w:ascii="仿宋_GB2312" w:eastAsia="仿宋_GB2312"/>
          <w:color w:val="auto"/>
          <w:sz w:val="32"/>
        </w:rPr>
      </w:pPr>
      <w:r>
        <w:rPr>
          <w:rFonts w:hint="eastAsia" w:ascii="仿宋_GB2312" w:eastAsia="仿宋_GB2312"/>
          <w:color w:val="auto"/>
          <w:sz w:val="32"/>
        </w:rPr>
        <w:t>1.科研基础分</w:t>
      </w:r>
    </w:p>
    <w:p w14:paraId="7E977F47">
      <w:pPr>
        <w:spacing w:line="560" w:lineRule="exact"/>
        <w:ind w:firstLine="640" w:firstLineChars="200"/>
        <w:rPr>
          <w:rFonts w:ascii="仿宋_GB2312" w:eastAsia="仿宋_GB2312"/>
          <w:color w:val="auto"/>
          <w:sz w:val="32"/>
        </w:rPr>
      </w:pPr>
      <w:r>
        <w:rPr>
          <w:rFonts w:hint="eastAsia" w:ascii="仿宋_GB2312" w:eastAsia="仿宋_GB2312"/>
          <w:color w:val="auto"/>
          <w:sz w:val="32"/>
        </w:rPr>
        <w:t>研究生积极参加国内外学术交流、研学实践等，或积极参加各研究生培养单位组织或认可的学术讲座、学术沙龙等交流研讨活动，应据实计分。研究生获得能体现专业能力水平的相关资格证书、技术等级证书等，经所在培养单位认定后可给予加分。</w:t>
      </w:r>
    </w:p>
    <w:p w14:paraId="783CF831">
      <w:pPr>
        <w:spacing w:line="560" w:lineRule="exact"/>
        <w:ind w:firstLine="640" w:firstLineChars="200"/>
        <w:rPr>
          <w:rFonts w:ascii="仿宋_GB2312" w:eastAsia="仿宋_GB2312"/>
          <w:color w:val="auto"/>
          <w:sz w:val="32"/>
        </w:rPr>
      </w:pPr>
      <w:r>
        <w:rPr>
          <w:rFonts w:hint="eastAsia" w:ascii="仿宋_GB2312" w:eastAsia="仿宋_GB2312"/>
          <w:color w:val="auto"/>
          <w:sz w:val="32"/>
        </w:rPr>
        <w:t>2.学术研究成果分</w:t>
      </w:r>
    </w:p>
    <w:p w14:paraId="422595FD">
      <w:pPr>
        <w:spacing w:line="560" w:lineRule="exact"/>
        <w:ind w:firstLine="640" w:firstLineChars="200"/>
        <w:rPr>
          <w:rFonts w:ascii="仿宋_GB2312" w:eastAsia="仿宋_GB2312"/>
          <w:color w:val="auto"/>
          <w:sz w:val="32"/>
        </w:rPr>
      </w:pPr>
      <w:r>
        <w:rPr>
          <w:rFonts w:hint="eastAsia" w:ascii="仿宋_GB2312" w:eastAsia="仿宋_GB2312"/>
          <w:color w:val="auto"/>
          <w:sz w:val="32"/>
        </w:rPr>
        <w:t>研究生取得的学术研究成果按照以下标准加分</w:t>
      </w:r>
      <w:r>
        <w:rPr>
          <w:rFonts w:hint="eastAsia" w:ascii="仿宋_GB2312" w:eastAsia="仿宋_GB2312"/>
          <w:color w:val="auto"/>
          <w:sz w:val="32"/>
          <w:lang w:eastAsia="zh-CN"/>
        </w:rPr>
        <w:t>：</w:t>
      </w:r>
      <w:r>
        <w:rPr>
          <w:rFonts w:hint="eastAsia" w:ascii="仿宋_GB2312" w:eastAsia="仿宋_GB2312"/>
          <w:color w:val="auto"/>
          <w:sz w:val="32"/>
        </w:rPr>
        <w:t xml:space="preserve"> </w:t>
      </w:r>
    </w:p>
    <w:p w14:paraId="522D0509">
      <w:pPr>
        <w:spacing w:line="560" w:lineRule="exact"/>
        <w:jc w:val="center"/>
        <w:rPr>
          <w:rFonts w:hint="eastAsia" w:ascii="仿宋_GB2312" w:eastAsia="仿宋_GB2312"/>
          <w:b/>
          <w:color w:val="auto"/>
          <w:sz w:val="30"/>
          <w:szCs w:val="30"/>
          <w:lang w:eastAsia="zh-CN"/>
        </w:rPr>
      </w:pPr>
      <w:r>
        <w:rPr>
          <w:rFonts w:hint="eastAsia" w:ascii="仿宋_GB2312" w:eastAsia="仿宋_GB2312"/>
          <w:b/>
          <w:color w:val="auto"/>
          <w:sz w:val="30"/>
          <w:szCs w:val="30"/>
        </w:rPr>
        <w:t>表</w:t>
      </w:r>
      <w:r>
        <w:rPr>
          <w:rFonts w:hint="eastAsia" w:ascii="仿宋_GB2312" w:eastAsia="仿宋_GB2312"/>
          <w:b/>
          <w:color w:val="auto"/>
          <w:sz w:val="30"/>
          <w:szCs w:val="30"/>
          <w:lang w:val="en-US" w:eastAsia="zh-CN"/>
        </w:rPr>
        <w:t>3</w:t>
      </w:r>
      <w:r>
        <w:rPr>
          <w:rFonts w:hint="eastAsia" w:ascii="仿宋_GB2312" w:eastAsia="仿宋_GB2312"/>
          <w:b/>
          <w:color w:val="auto"/>
          <w:sz w:val="30"/>
          <w:szCs w:val="30"/>
        </w:rPr>
        <w:t xml:space="preserve"> 研究成果加分参考标准</w:t>
      </w:r>
      <w:r>
        <w:rPr>
          <w:rFonts w:hint="eastAsia" w:ascii="仿宋_GB2312" w:eastAsia="仿宋_GB2312"/>
          <w:b/>
          <w:color w:val="auto"/>
          <w:sz w:val="30"/>
          <w:szCs w:val="30"/>
          <w:lang w:eastAsia="zh-CN"/>
        </w:rPr>
        <w:t>（除有特别说明外均指首位成果）</w:t>
      </w:r>
    </w:p>
    <w:tbl>
      <w:tblPr>
        <w:tblStyle w:val="5"/>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5"/>
        <w:gridCol w:w="1415"/>
        <w:gridCol w:w="1375"/>
        <w:gridCol w:w="1322"/>
        <w:gridCol w:w="1219"/>
        <w:gridCol w:w="1192"/>
        <w:gridCol w:w="744"/>
      </w:tblGrid>
      <w:tr w14:paraId="6B4A5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5" w:type="dxa"/>
            <w:vAlign w:val="center"/>
          </w:tcPr>
          <w:p w14:paraId="23016742">
            <w:pPr>
              <w:spacing w:line="420" w:lineRule="exact"/>
              <w:jc w:val="center"/>
              <w:rPr>
                <w:rFonts w:ascii="仿宋_GB2312" w:eastAsia="仿宋_GB2312"/>
                <w:color w:val="auto"/>
                <w:sz w:val="28"/>
              </w:rPr>
            </w:pPr>
            <w:r>
              <w:rPr>
                <w:rFonts w:hint="eastAsia" w:ascii="仿宋_GB2312" w:eastAsia="仿宋_GB2312"/>
                <w:color w:val="auto"/>
                <w:sz w:val="28"/>
              </w:rPr>
              <w:t>类  别</w:t>
            </w:r>
          </w:p>
        </w:tc>
        <w:tc>
          <w:tcPr>
            <w:tcW w:w="1415" w:type="dxa"/>
            <w:vAlign w:val="center"/>
          </w:tcPr>
          <w:p w14:paraId="31FBC2FC">
            <w:pPr>
              <w:spacing w:line="420" w:lineRule="exact"/>
              <w:jc w:val="center"/>
              <w:rPr>
                <w:rFonts w:ascii="仿宋_GB2312" w:eastAsia="仿宋_GB2312"/>
                <w:color w:val="auto"/>
                <w:sz w:val="28"/>
              </w:rPr>
            </w:pPr>
            <w:r>
              <w:rPr>
                <w:rFonts w:hint="eastAsia" w:ascii="仿宋_GB2312" w:eastAsia="仿宋_GB2312"/>
                <w:color w:val="auto"/>
                <w:sz w:val="28"/>
              </w:rPr>
              <w:t>A级</w:t>
            </w:r>
          </w:p>
        </w:tc>
        <w:tc>
          <w:tcPr>
            <w:tcW w:w="1375" w:type="dxa"/>
            <w:vAlign w:val="center"/>
          </w:tcPr>
          <w:p w14:paraId="125F12DB">
            <w:pPr>
              <w:spacing w:line="420" w:lineRule="exact"/>
              <w:jc w:val="center"/>
              <w:rPr>
                <w:rFonts w:ascii="仿宋_GB2312" w:eastAsia="仿宋_GB2312"/>
                <w:color w:val="auto"/>
                <w:sz w:val="28"/>
              </w:rPr>
            </w:pPr>
            <w:r>
              <w:rPr>
                <w:rFonts w:hint="eastAsia" w:ascii="仿宋_GB2312" w:eastAsia="仿宋_GB2312"/>
                <w:color w:val="auto"/>
                <w:sz w:val="28"/>
              </w:rPr>
              <w:t>B级</w:t>
            </w:r>
          </w:p>
        </w:tc>
        <w:tc>
          <w:tcPr>
            <w:tcW w:w="1322" w:type="dxa"/>
            <w:vAlign w:val="center"/>
          </w:tcPr>
          <w:p w14:paraId="5235BB02">
            <w:pPr>
              <w:spacing w:line="420" w:lineRule="exact"/>
              <w:jc w:val="center"/>
              <w:rPr>
                <w:rFonts w:ascii="仿宋_GB2312" w:eastAsia="仿宋_GB2312"/>
                <w:color w:val="auto"/>
                <w:sz w:val="28"/>
              </w:rPr>
            </w:pPr>
            <w:r>
              <w:rPr>
                <w:rFonts w:hint="eastAsia" w:ascii="仿宋_GB2312" w:eastAsia="仿宋_GB2312"/>
                <w:color w:val="auto"/>
                <w:sz w:val="28"/>
              </w:rPr>
              <w:t>C级</w:t>
            </w:r>
          </w:p>
        </w:tc>
        <w:tc>
          <w:tcPr>
            <w:tcW w:w="1219" w:type="dxa"/>
            <w:vAlign w:val="center"/>
          </w:tcPr>
          <w:p w14:paraId="06299304">
            <w:pPr>
              <w:spacing w:line="420" w:lineRule="exact"/>
              <w:jc w:val="center"/>
              <w:rPr>
                <w:rFonts w:ascii="仿宋_GB2312" w:eastAsia="仿宋_GB2312"/>
                <w:color w:val="auto"/>
                <w:sz w:val="28"/>
              </w:rPr>
            </w:pPr>
            <w:r>
              <w:rPr>
                <w:rFonts w:hint="eastAsia" w:ascii="仿宋_GB2312" w:eastAsia="仿宋_GB2312"/>
                <w:color w:val="auto"/>
                <w:sz w:val="28"/>
              </w:rPr>
              <w:t>D级</w:t>
            </w:r>
          </w:p>
        </w:tc>
        <w:tc>
          <w:tcPr>
            <w:tcW w:w="1192" w:type="dxa"/>
            <w:vAlign w:val="center"/>
          </w:tcPr>
          <w:p w14:paraId="1C8DCF51">
            <w:pPr>
              <w:spacing w:line="420" w:lineRule="exact"/>
              <w:jc w:val="center"/>
              <w:rPr>
                <w:rFonts w:ascii="仿宋_GB2312" w:eastAsia="仿宋_GB2312"/>
                <w:color w:val="auto"/>
                <w:sz w:val="28"/>
              </w:rPr>
            </w:pPr>
            <w:r>
              <w:rPr>
                <w:rFonts w:hint="eastAsia" w:ascii="仿宋_GB2312" w:eastAsia="仿宋_GB2312"/>
                <w:color w:val="auto"/>
                <w:sz w:val="28"/>
              </w:rPr>
              <w:t>E级</w:t>
            </w:r>
          </w:p>
        </w:tc>
        <w:tc>
          <w:tcPr>
            <w:tcW w:w="744" w:type="dxa"/>
            <w:vAlign w:val="center"/>
          </w:tcPr>
          <w:p w14:paraId="3C6F35B6">
            <w:pPr>
              <w:spacing w:line="420" w:lineRule="exact"/>
              <w:jc w:val="center"/>
              <w:rPr>
                <w:rFonts w:ascii="仿宋_GB2312" w:eastAsia="仿宋_GB2312"/>
                <w:color w:val="auto"/>
                <w:sz w:val="28"/>
              </w:rPr>
            </w:pPr>
            <w:r>
              <w:rPr>
                <w:rFonts w:hint="eastAsia" w:ascii="仿宋_GB2312" w:eastAsia="仿宋_GB2312"/>
                <w:color w:val="auto"/>
                <w:sz w:val="28"/>
              </w:rPr>
              <w:t>F级</w:t>
            </w:r>
          </w:p>
        </w:tc>
      </w:tr>
      <w:tr w14:paraId="2505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5" w:type="dxa"/>
            <w:vAlign w:val="center"/>
          </w:tcPr>
          <w:p w14:paraId="118B166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_GB2312" w:eastAsia="仿宋_GB2312"/>
                <w:color w:val="auto"/>
                <w:sz w:val="28"/>
              </w:rPr>
            </w:pPr>
            <w:r>
              <w:rPr>
                <w:rFonts w:hint="eastAsia" w:ascii="仿宋_GB2312" w:eastAsia="仿宋_GB2312"/>
                <w:color w:val="auto"/>
                <w:sz w:val="28"/>
              </w:rPr>
              <w:t>学术论文</w:t>
            </w:r>
          </w:p>
        </w:tc>
        <w:tc>
          <w:tcPr>
            <w:tcW w:w="1415" w:type="dxa"/>
            <w:vAlign w:val="center"/>
          </w:tcPr>
          <w:p w14:paraId="2BB2241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500/位次</w:t>
            </w:r>
          </w:p>
        </w:tc>
        <w:tc>
          <w:tcPr>
            <w:tcW w:w="1375" w:type="dxa"/>
            <w:vAlign w:val="center"/>
          </w:tcPr>
          <w:p w14:paraId="7588F20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300/位次</w:t>
            </w:r>
          </w:p>
        </w:tc>
        <w:tc>
          <w:tcPr>
            <w:tcW w:w="1322" w:type="dxa"/>
            <w:vAlign w:val="center"/>
          </w:tcPr>
          <w:p w14:paraId="29AB766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120</w:t>
            </w:r>
          </w:p>
        </w:tc>
        <w:tc>
          <w:tcPr>
            <w:tcW w:w="1219" w:type="dxa"/>
            <w:vAlign w:val="center"/>
          </w:tcPr>
          <w:p w14:paraId="760D543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60</w:t>
            </w:r>
          </w:p>
        </w:tc>
        <w:tc>
          <w:tcPr>
            <w:tcW w:w="1192" w:type="dxa"/>
            <w:vAlign w:val="center"/>
          </w:tcPr>
          <w:p w14:paraId="4042A42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30</w:t>
            </w:r>
          </w:p>
        </w:tc>
        <w:tc>
          <w:tcPr>
            <w:tcW w:w="744" w:type="dxa"/>
            <w:vAlign w:val="center"/>
          </w:tcPr>
          <w:p w14:paraId="4DDF0B7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15</w:t>
            </w:r>
          </w:p>
        </w:tc>
      </w:tr>
      <w:tr w14:paraId="2C46B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5" w:type="dxa"/>
            <w:vAlign w:val="center"/>
          </w:tcPr>
          <w:p w14:paraId="61AEB60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_GB2312" w:eastAsia="仿宋_GB2312"/>
                <w:color w:val="auto"/>
                <w:sz w:val="28"/>
              </w:rPr>
            </w:pPr>
            <w:r>
              <w:rPr>
                <w:rFonts w:hint="eastAsia" w:ascii="仿宋_GB2312" w:eastAsia="仿宋_GB2312"/>
                <w:color w:val="auto"/>
                <w:sz w:val="28"/>
              </w:rPr>
              <w:t>著作</w:t>
            </w:r>
          </w:p>
        </w:tc>
        <w:tc>
          <w:tcPr>
            <w:tcW w:w="1415" w:type="dxa"/>
            <w:vAlign w:val="center"/>
          </w:tcPr>
          <w:p w14:paraId="53EC764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200/位次</w:t>
            </w:r>
          </w:p>
        </w:tc>
        <w:tc>
          <w:tcPr>
            <w:tcW w:w="1375" w:type="dxa"/>
            <w:vAlign w:val="center"/>
          </w:tcPr>
          <w:p w14:paraId="2E87948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60</w:t>
            </w:r>
          </w:p>
        </w:tc>
        <w:tc>
          <w:tcPr>
            <w:tcW w:w="1322" w:type="dxa"/>
            <w:vAlign w:val="center"/>
          </w:tcPr>
          <w:p w14:paraId="2CF0534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30</w:t>
            </w:r>
          </w:p>
        </w:tc>
        <w:tc>
          <w:tcPr>
            <w:tcW w:w="1219" w:type="dxa"/>
            <w:vAlign w:val="center"/>
          </w:tcPr>
          <w:p w14:paraId="24F2B34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15</w:t>
            </w:r>
          </w:p>
        </w:tc>
        <w:tc>
          <w:tcPr>
            <w:tcW w:w="1192" w:type="dxa"/>
            <w:vAlign w:val="center"/>
          </w:tcPr>
          <w:p w14:paraId="29BE900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eastAsia="仿宋_GB2312"/>
                <w:color w:val="auto"/>
                <w:sz w:val="24"/>
                <w:szCs w:val="21"/>
                <w:lang w:val="en-US" w:eastAsia="zh-CN"/>
              </w:rPr>
            </w:pPr>
            <w:r>
              <w:rPr>
                <w:rFonts w:hint="eastAsia" w:ascii="仿宋_GB2312" w:eastAsia="仿宋_GB2312"/>
                <w:color w:val="auto"/>
                <w:sz w:val="24"/>
                <w:szCs w:val="21"/>
                <w:lang w:val="en-US" w:eastAsia="zh-CN"/>
              </w:rPr>
              <w:t>/</w:t>
            </w:r>
          </w:p>
        </w:tc>
        <w:tc>
          <w:tcPr>
            <w:tcW w:w="744" w:type="dxa"/>
            <w:vAlign w:val="center"/>
          </w:tcPr>
          <w:p w14:paraId="044CAD5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eastAsia="仿宋_GB2312"/>
                <w:color w:val="auto"/>
                <w:sz w:val="24"/>
                <w:szCs w:val="21"/>
                <w:lang w:val="en-US" w:eastAsia="zh-CN"/>
              </w:rPr>
            </w:pPr>
            <w:r>
              <w:rPr>
                <w:rFonts w:hint="eastAsia" w:ascii="仿宋_GB2312" w:eastAsia="仿宋_GB2312"/>
                <w:color w:val="auto"/>
                <w:sz w:val="24"/>
                <w:szCs w:val="21"/>
                <w:lang w:val="en-US" w:eastAsia="zh-CN"/>
              </w:rPr>
              <w:t>/</w:t>
            </w:r>
          </w:p>
        </w:tc>
      </w:tr>
      <w:tr w14:paraId="464C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5" w:type="dxa"/>
            <w:vAlign w:val="center"/>
          </w:tcPr>
          <w:p w14:paraId="539AADC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_GB2312" w:eastAsia="仿宋_GB2312"/>
                <w:color w:val="auto"/>
                <w:sz w:val="28"/>
              </w:rPr>
            </w:pPr>
            <w:r>
              <w:rPr>
                <w:rFonts w:hint="eastAsia" w:ascii="仿宋_GB2312" w:eastAsia="仿宋_GB2312"/>
                <w:color w:val="auto"/>
                <w:sz w:val="28"/>
              </w:rPr>
              <w:t>应用类成果</w:t>
            </w:r>
          </w:p>
        </w:tc>
        <w:tc>
          <w:tcPr>
            <w:tcW w:w="1415" w:type="dxa"/>
            <w:vAlign w:val="center"/>
          </w:tcPr>
          <w:p w14:paraId="7D47573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200/位次</w:t>
            </w:r>
          </w:p>
        </w:tc>
        <w:tc>
          <w:tcPr>
            <w:tcW w:w="1375" w:type="dxa"/>
            <w:vAlign w:val="center"/>
          </w:tcPr>
          <w:p w14:paraId="001A3F0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80/位次</w:t>
            </w:r>
          </w:p>
        </w:tc>
        <w:tc>
          <w:tcPr>
            <w:tcW w:w="1322" w:type="dxa"/>
            <w:vAlign w:val="center"/>
          </w:tcPr>
          <w:p w14:paraId="3BEC773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30/位次</w:t>
            </w:r>
          </w:p>
        </w:tc>
        <w:tc>
          <w:tcPr>
            <w:tcW w:w="1219" w:type="dxa"/>
            <w:vAlign w:val="center"/>
          </w:tcPr>
          <w:p w14:paraId="6722F49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10</w:t>
            </w:r>
          </w:p>
        </w:tc>
        <w:tc>
          <w:tcPr>
            <w:tcW w:w="1192" w:type="dxa"/>
            <w:vAlign w:val="center"/>
          </w:tcPr>
          <w:p w14:paraId="3D47B59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eastAsia="仿宋_GB2312"/>
                <w:color w:val="auto"/>
                <w:sz w:val="24"/>
                <w:szCs w:val="21"/>
                <w:lang w:val="en-US" w:eastAsia="zh-CN"/>
              </w:rPr>
            </w:pPr>
            <w:r>
              <w:rPr>
                <w:rFonts w:hint="eastAsia" w:ascii="仿宋_GB2312" w:eastAsia="仿宋_GB2312"/>
                <w:color w:val="auto"/>
                <w:sz w:val="24"/>
                <w:szCs w:val="21"/>
                <w:lang w:val="en-US" w:eastAsia="zh-CN"/>
              </w:rPr>
              <w:t>/</w:t>
            </w:r>
          </w:p>
        </w:tc>
        <w:tc>
          <w:tcPr>
            <w:tcW w:w="744" w:type="dxa"/>
            <w:vAlign w:val="center"/>
          </w:tcPr>
          <w:p w14:paraId="2A74C65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eastAsia="仿宋_GB2312"/>
                <w:color w:val="auto"/>
                <w:sz w:val="24"/>
                <w:szCs w:val="21"/>
                <w:lang w:val="en-US" w:eastAsia="zh-CN"/>
              </w:rPr>
            </w:pPr>
            <w:r>
              <w:rPr>
                <w:rFonts w:hint="eastAsia" w:ascii="仿宋_GB2312" w:eastAsia="仿宋_GB2312"/>
                <w:color w:val="auto"/>
                <w:sz w:val="24"/>
                <w:szCs w:val="21"/>
                <w:lang w:val="en-US" w:eastAsia="zh-CN"/>
              </w:rPr>
              <w:t>/</w:t>
            </w:r>
          </w:p>
        </w:tc>
      </w:tr>
      <w:tr w14:paraId="077C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5" w:type="dxa"/>
            <w:vAlign w:val="center"/>
          </w:tcPr>
          <w:p w14:paraId="2AFBB40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_GB2312" w:eastAsia="仿宋_GB2312"/>
                <w:color w:val="auto"/>
                <w:sz w:val="28"/>
              </w:rPr>
            </w:pPr>
            <w:r>
              <w:rPr>
                <w:rFonts w:hint="eastAsia" w:ascii="仿宋_GB2312" w:eastAsia="仿宋_GB2312"/>
                <w:color w:val="auto"/>
                <w:sz w:val="28"/>
              </w:rPr>
              <w:t>科研成果获奖</w:t>
            </w:r>
          </w:p>
        </w:tc>
        <w:tc>
          <w:tcPr>
            <w:tcW w:w="1415" w:type="dxa"/>
            <w:vAlign w:val="center"/>
          </w:tcPr>
          <w:p w14:paraId="418B996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5000/位次</w:t>
            </w:r>
          </w:p>
        </w:tc>
        <w:tc>
          <w:tcPr>
            <w:tcW w:w="1375" w:type="dxa"/>
            <w:vAlign w:val="center"/>
          </w:tcPr>
          <w:p w14:paraId="3249CCD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3000/位次</w:t>
            </w:r>
          </w:p>
        </w:tc>
        <w:tc>
          <w:tcPr>
            <w:tcW w:w="1322" w:type="dxa"/>
            <w:vAlign w:val="center"/>
          </w:tcPr>
          <w:p w14:paraId="6C71340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2000/位次</w:t>
            </w:r>
          </w:p>
        </w:tc>
        <w:tc>
          <w:tcPr>
            <w:tcW w:w="1219" w:type="dxa"/>
            <w:vAlign w:val="center"/>
          </w:tcPr>
          <w:p w14:paraId="3A7A868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500/位次</w:t>
            </w:r>
          </w:p>
        </w:tc>
        <w:tc>
          <w:tcPr>
            <w:tcW w:w="1192" w:type="dxa"/>
            <w:vAlign w:val="center"/>
          </w:tcPr>
          <w:p w14:paraId="2CE704A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eastAsia="仿宋_GB2312"/>
                <w:color w:val="auto"/>
                <w:sz w:val="24"/>
                <w:szCs w:val="21"/>
                <w:lang w:val="en-US" w:eastAsia="zh-CN"/>
              </w:rPr>
            </w:pPr>
            <w:r>
              <w:rPr>
                <w:rFonts w:hint="eastAsia" w:ascii="仿宋_GB2312" w:eastAsia="仿宋_GB2312"/>
                <w:color w:val="auto"/>
                <w:sz w:val="24"/>
                <w:szCs w:val="21"/>
                <w:lang w:val="en-US" w:eastAsia="zh-CN"/>
              </w:rPr>
              <w:t>200/位次</w:t>
            </w:r>
          </w:p>
        </w:tc>
        <w:tc>
          <w:tcPr>
            <w:tcW w:w="744" w:type="dxa"/>
            <w:vAlign w:val="center"/>
          </w:tcPr>
          <w:p w14:paraId="3BB7A25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eastAsia="仿宋_GB2312"/>
                <w:color w:val="auto"/>
                <w:sz w:val="24"/>
                <w:szCs w:val="21"/>
                <w:lang w:val="en-US" w:eastAsia="zh-CN"/>
              </w:rPr>
            </w:pPr>
            <w:r>
              <w:rPr>
                <w:rFonts w:hint="eastAsia" w:ascii="仿宋_GB2312" w:eastAsia="仿宋_GB2312"/>
                <w:color w:val="auto"/>
                <w:sz w:val="24"/>
                <w:szCs w:val="21"/>
                <w:lang w:val="en-US" w:eastAsia="zh-CN"/>
              </w:rPr>
              <w:t>/</w:t>
            </w:r>
          </w:p>
        </w:tc>
      </w:tr>
    </w:tbl>
    <w:p w14:paraId="63D112DE">
      <w:pPr>
        <w:spacing w:line="560" w:lineRule="exact"/>
        <w:jc w:val="center"/>
        <w:rPr>
          <w:rFonts w:ascii="仿宋_GB2312" w:eastAsia="仿宋_GB2312"/>
          <w:b/>
          <w:color w:val="auto"/>
          <w:sz w:val="30"/>
          <w:szCs w:val="30"/>
        </w:rPr>
      </w:pPr>
      <w:r>
        <w:rPr>
          <w:rFonts w:hint="eastAsia" w:ascii="仿宋_GB2312" w:eastAsia="仿宋_GB2312"/>
          <w:b/>
          <w:color w:val="auto"/>
          <w:sz w:val="30"/>
          <w:szCs w:val="30"/>
        </w:rPr>
        <w:t>表</w:t>
      </w:r>
      <w:r>
        <w:rPr>
          <w:rFonts w:hint="eastAsia" w:ascii="仿宋_GB2312" w:eastAsia="仿宋_GB2312"/>
          <w:b/>
          <w:color w:val="auto"/>
          <w:sz w:val="30"/>
          <w:szCs w:val="30"/>
          <w:lang w:val="en-US" w:eastAsia="zh-CN"/>
        </w:rPr>
        <w:t>4</w:t>
      </w:r>
      <w:r>
        <w:rPr>
          <w:rFonts w:hint="eastAsia" w:ascii="仿宋_GB2312" w:eastAsia="仿宋_GB2312"/>
          <w:b/>
          <w:color w:val="auto"/>
          <w:sz w:val="30"/>
          <w:szCs w:val="30"/>
        </w:rPr>
        <w:t>科研项目加分参考标准</w:t>
      </w:r>
      <w:r>
        <w:rPr>
          <w:rFonts w:hint="eastAsia" w:ascii="仿宋_GB2312" w:eastAsia="仿宋_GB2312"/>
          <w:b/>
          <w:color w:val="auto"/>
          <w:sz w:val="30"/>
          <w:szCs w:val="30"/>
          <w:lang w:eastAsia="zh-CN"/>
        </w:rPr>
        <w:t>（除有特别说明外均指首位）</w:t>
      </w:r>
    </w:p>
    <w:tbl>
      <w:tblPr>
        <w:tblStyle w:val="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1560"/>
        <w:gridCol w:w="1559"/>
        <w:gridCol w:w="1577"/>
        <w:gridCol w:w="1559"/>
        <w:gridCol w:w="1418"/>
      </w:tblGrid>
      <w:tr w14:paraId="0706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tcPr>
          <w:p w14:paraId="6A4F63DB">
            <w:pPr>
              <w:spacing w:line="420" w:lineRule="exact"/>
              <w:jc w:val="center"/>
              <w:rPr>
                <w:rFonts w:ascii="仿宋_GB2312" w:eastAsia="仿宋_GB2312"/>
                <w:color w:val="auto"/>
                <w:sz w:val="28"/>
              </w:rPr>
            </w:pPr>
            <w:r>
              <w:rPr>
                <w:rFonts w:hint="eastAsia" w:ascii="仿宋_GB2312" w:eastAsia="仿宋_GB2312"/>
                <w:color w:val="auto"/>
                <w:sz w:val="28"/>
              </w:rPr>
              <w:t>级  别</w:t>
            </w:r>
          </w:p>
        </w:tc>
        <w:tc>
          <w:tcPr>
            <w:tcW w:w="1560" w:type="dxa"/>
          </w:tcPr>
          <w:p w14:paraId="67CE1321">
            <w:pPr>
              <w:spacing w:line="420" w:lineRule="exact"/>
              <w:jc w:val="center"/>
              <w:rPr>
                <w:rFonts w:ascii="仿宋_GB2312" w:eastAsia="仿宋_GB2312"/>
                <w:color w:val="auto"/>
                <w:sz w:val="28"/>
              </w:rPr>
            </w:pPr>
            <w:r>
              <w:rPr>
                <w:rFonts w:hint="eastAsia" w:ascii="仿宋_GB2312" w:eastAsia="仿宋_GB2312"/>
                <w:color w:val="auto"/>
                <w:sz w:val="28"/>
              </w:rPr>
              <w:t>国家级</w:t>
            </w:r>
          </w:p>
        </w:tc>
        <w:tc>
          <w:tcPr>
            <w:tcW w:w="1559" w:type="dxa"/>
          </w:tcPr>
          <w:p w14:paraId="0C7C52B1">
            <w:pPr>
              <w:spacing w:line="420" w:lineRule="exact"/>
              <w:jc w:val="center"/>
              <w:rPr>
                <w:rFonts w:ascii="仿宋_GB2312" w:eastAsia="仿宋_GB2312"/>
                <w:color w:val="auto"/>
                <w:sz w:val="28"/>
              </w:rPr>
            </w:pPr>
            <w:r>
              <w:rPr>
                <w:rFonts w:hint="eastAsia" w:ascii="仿宋_GB2312" w:eastAsia="仿宋_GB2312"/>
                <w:color w:val="auto"/>
                <w:sz w:val="28"/>
              </w:rPr>
              <w:t>省部级</w:t>
            </w:r>
          </w:p>
        </w:tc>
        <w:tc>
          <w:tcPr>
            <w:tcW w:w="1577" w:type="dxa"/>
          </w:tcPr>
          <w:p w14:paraId="52B81122">
            <w:pPr>
              <w:spacing w:line="420" w:lineRule="exact"/>
              <w:jc w:val="center"/>
              <w:rPr>
                <w:rFonts w:ascii="仿宋_GB2312" w:eastAsia="仿宋_GB2312"/>
                <w:color w:val="auto"/>
                <w:sz w:val="28"/>
              </w:rPr>
            </w:pPr>
            <w:r>
              <w:rPr>
                <w:rFonts w:hint="eastAsia" w:ascii="仿宋_GB2312" w:eastAsia="仿宋_GB2312"/>
                <w:color w:val="auto"/>
                <w:sz w:val="28"/>
              </w:rPr>
              <w:t>厅局级</w:t>
            </w:r>
          </w:p>
        </w:tc>
        <w:tc>
          <w:tcPr>
            <w:tcW w:w="1559" w:type="dxa"/>
          </w:tcPr>
          <w:p w14:paraId="3B7D31E2">
            <w:pPr>
              <w:spacing w:line="420" w:lineRule="exact"/>
              <w:jc w:val="center"/>
              <w:rPr>
                <w:rFonts w:ascii="仿宋_GB2312" w:eastAsia="仿宋_GB2312"/>
                <w:color w:val="auto"/>
                <w:sz w:val="28"/>
              </w:rPr>
            </w:pPr>
            <w:r>
              <w:rPr>
                <w:rFonts w:hint="eastAsia" w:ascii="仿宋_GB2312" w:eastAsia="仿宋_GB2312"/>
                <w:color w:val="auto"/>
                <w:sz w:val="28"/>
              </w:rPr>
              <w:t>市级</w:t>
            </w:r>
          </w:p>
        </w:tc>
        <w:tc>
          <w:tcPr>
            <w:tcW w:w="1418" w:type="dxa"/>
          </w:tcPr>
          <w:p w14:paraId="37EE1560">
            <w:pPr>
              <w:spacing w:line="420" w:lineRule="exact"/>
              <w:jc w:val="center"/>
              <w:rPr>
                <w:rFonts w:ascii="仿宋_GB2312" w:eastAsia="仿宋_GB2312"/>
                <w:color w:val="auto"/>
                <w:sz w:val="28"/>
              </w:rPr>
            </w:pPr>
            <w:r>
              <w:rPr>
                <w:rFonts w:hint="eastAsia" w:ascii="仿宋_GB2312" w:eastAsia="仿宋_GB2312"/>
                <w:color w:val="auto"/>
                <w:sz w:val="28"/>
              </w:rPr>
              <w:t>校级</w:t>
            </w:r>
          </w:p>
        </w:tc>
      </w:tr>
      <w:tr w14:paraId="47EA6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tcPr>
          <w:p w14:paraId="7691B255">
            <w:pPr>
              <w:spacing w:line="420" w:lineRule="exact"/>
              <w:jc w:val="center"/>
              <w:rPr>
                <w:rFonts w:ascii="仿宋_GB2312" w:eastAsia="仿宋_GB2312"/>
                <w:color w:val="auto"/>
                <w:sz w:val="28"/>
              </w:rPr>
            </w:pPr>
            <w:r>
              <w:rPr>
                <w:rFonts w:hint="eastAsia" w:ascii="仿宋_GB2312" w:eastAsia="仿宋_GB2312"/>
                <w:color w:val="auto"/>
                <w:sz w:val="28"/>
              </w:rPr>
              <w:t>分  值</w:t>
            </w:r>
          </w:p>
        </w:tc>
        <w:tc>
          <w:tcPr>
            <w:tcW w:w="1560" w:type="dxa"/>
          </w:tcPr>
          <w:p w14:paraId="0DF84EE0">
            <w:pPr>
              <w:spacing w:line="420" w:lineRule="exact"/>
              <w:jc w:val="center"/>
              <w:rPr>
                <w:rFonts w:hint="eastAsia" w:ascii="仿宋_GB2312" w:eastAsia="仿宋_GB2312"/>
                <w:color w:val="auto"/>
                <w:sz w:val="28"/>
                <w:lang w:val="en-US" w:eastAsia="zh-CN"/>
              </w:rPr>
            </w:pPr>
            <w:r>
              <w:rPr>
                <w:rFonts w:hint="eastAsia" w:ascii="仿宋_GB2312" w:eastAsia="仿宋_GB2312"/>
                <w:color w:val="auto"/>
                <w:sz w:val="28"/>
              </w:rPr>
              <w:t>300</w:t>
            </w:r>
            <w:r>
              <w:rPr>
                <w:rFonts w:hint="eastAsia" w:ascii="仿宋_GB2312" w:eastAsia="仿宋_GB2312"/>
                <w:color w:val="auto"/>
                <w:sz w:val="28"/>
                <w:lang w:val="en-US" w:eastAsia="zh-CN"/>
              </w:rPr>
              <w:t>/位次</w:t>
            </w:r>
          </w:p>
        </w:tc>
        <w:tc>
          <w:tcPr>
            <w:tcW w:w="1559" w:type="dxa"/>
          </w:tcPr>
          <w:p w14:paraId="52E6B0E2">
            <w:pPr>
              <w:spacing w:line="420" w:lineRule="exact"/>
              <w:jc w:val="center"/>
              <w:rPr>
                <w:rFonts w:hint="eastAsia" w:ascii="仿宋_GB2312" w:eastAsia="仿宋_GB2312"/>
                <w:color w:val="auto"/>
                <w:sz w:val="28"/>
                <w:lang w:val="en-US" w:eastAsia="zh-CN"/>
              </w:rPr>
            </w:pPr>
            <w:r>
              <w:rPr>
                <w:rFonts w:hint="eastAsia" w:ascii="仿宋_GB2312" w:eastAsia="仿宋_GB2312"/>
                <w:color w:val="auto"/>
                <w:sz w:val="28"/>
              </w:rPr>
              <w:t>120</w:t>
            </w:r>
            <w:r>
              <w:rPr>
                <w:rFonts w:hint="eastAsia" w:ascii="仿宋_GB2312" w:eastAsia="仿宋_GB2312"/>
                <w:color w:val="auto"/>
                <w:sz w:val="28"/>
                <w:lang w:val="en-US" w:eastAsia="zh-CN"/>
              </w:rPr>
              <w:t>/位次</w:t>
            </w:r>
          </w:p>
        </w:tc>
        <w:tc>
          <w:tcPr>
            <w:tcW w:w="1577" w:type="dxa"/>
          </w:tcPr>
          <w:p w14:paraId="71D1FA93">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4</w:t>
            </w:r>
            <w:r>
              <w:rPr>
                <w:rFonts w:hint="eastAsia" w:ascii="仿宋_GB2312" w:eastAsia="仿宋_GB2312"/>
                <w:color w:val="auto"/>
                <w:sz w:val="28"/>
              </w:rPr>
              <w:t>0</w:t>
            </w:r>
          </w:p>
        </w:tc>
        <w:tc>
          <w:tcPr>
            <w:tcW w:w="1559" w:type="dxa"/>
          </w:tcPr>
          <w:p w14:paraId="79722F7D">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3</w:t>
            </w:r>
            <w:r>
              <w:rPr>
                <w:rFonts w:hint="eastAsia" w:ascii="仿宋_GB2312" w:eastAsia="仿宋_GB2312"/>
                <w:color w:val="auto"/>
                <w:sz w:val="28"/>
              </w:rPr>
              <w:t>0</w:t>
            </w:r>
          </w:p>
        </w:tc>
        <w:tc>
          <w:tcPr>
            <w:tcW w:w="1418" w:type="dxa"/>
          </w:tcPr>
          <w:p w14:paraId="47CFF184">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2</w:t>
            </w:r>
            <w:r>
              <w:rPr>
                <w:rFonts w:hint="eastAsia" w:ascii="仿宋_GB2312" w:eastAsia="仿宋_GB2312"/>
                <w:color w:val="auto"/>
                <w:sz w:val="28"/>
              </w:rPr>
              <w:t>0</w:t>
            </w:r>
          </w:p>
        </w:tc>
      </w:tr>
    </w:tbl>
    <w:p w14:paraId="646069F7">
      <w:pPr>
        <w:spacing w:line="560" w:lineRule="exact"/>
        <w:ind w:firstLine="640" w:firstLineChars="200"/>
        <w:rPr>
          <w:rFonts w:ascii="仿宋_GB2312" w:eastAsia="仿宋_GB2312"/>
          <w:color w:val="auto"/>
          <w:sz w:val="32"/>
        </w:rPr>
      </w:pPr>
      <w:r>
        <w:rPr>
          <w:rFonts w:hint="eastAsia" w:ascii="仿宋_GB2312" w:eastAsia="仿宋_GB2312"/>
          <w:color w:val="auto"/>
          <w:sz w:val="32"/>
        </w:rPr>
        <w:t>3.学术研究成果认定级别以《</w:t>
      </w:r>
      <w:r>
        <w:rPr>
          <w:rFonts w:hint="eastAsia" w:ascii="仿宋_GB2312" w:eastAsia="仿宋_GB2312"/>
          <w:color w:val="auto"/>
          <w:sz w:val="32"/>
          <w:lang w:eastAsia="zh-CN"/>
        </w:rPr>
        <w:t>山东航空学院</w:t>
      </w:r>
      <w:r>
        <w:rPr>
          <w:rFonts w:hint="eastAsia" w:ascii="仿宋_GB2312" w:eastAsia="仿宋_GB2312"/>
          <w:color w:val="auto"/>
          <w:sz w:val="32"/>
        </w:rPr>
        <w:t>科技类纵向项目与科研成果分类认定办法（试行）》《</w:t>
      </w:r>
      <w:r>
        <w:rPr>
          <w:rFonts w:hint="eastAsia" w:ascii="仿宋_GB2312" w:eastAsia="仿宋_GB2312"/>
          <w:color w:val="auto"/>
          <w:sz w:val="32"/>
          <w:lang w:eastAsia="zh-CN"/>
        </w:rPr>
        <w:t>山东航空学院</w:t>
      </w:r>
      <w:r>
        <w:rPr>
          <w:rFonts w:hint="eastAsia" w:ascii="仿宋_GB2312" w:eastAsia="仿宋_GB2312"/>
          <w:color w:val="auto"/>
          <w:sz w:val="32"/>
        </w:rPr>
        <w:t>哲学社会科学类纵向项目与科研成果分类认定办法》等为依据。学校文件中未明确规定的成果级别，具体加分细则由各培养单位制定。</w:t>
      </w:r>
    </w:p>
    <w:p w14:paraId="63316ADF">
      <w:pPr>
        <w:spacing w:line="560" w:lineRule="exact"/>
        <w:ind w:firstLine="640" w:firstLineChars="200"/>
        <w:rPr>
          <w:rFonts w:ascii="仿宋_GB2312" w:eastAsia="仿宋_GB2312"/>
          <w:color w:val="auto"/>
          <w:sz w:val="32"/>
        </w:rPr>
      </w:pPr>
      <w:r>
        <w:rPr>
          <w:rFonts w:hint="eastAsia" w:ascii="仿宋_GB2312" w:eastAsia="仿宋_GB2312"/>
          <w:color w:val="auto"/>
          <w:sz w:val="32"/>
        </w:rPr>
        <w:t>4.成果第一署名单位须为</w:t>
      </w:r>
      <w:r>
        <w:rPr>
          <w:rFonts w:hint="eastAsia" w:ascii="仿宋_GB2312" w:eastAsia="仿宋_GB2312"/>
          <w:color w:val="auto"/>
          <w:sz w:val="32"/>
          <w:lang w:eastAsia="zh-CN"/>
        </w:rPr>
        <w:t>山东航空学院</w:t>
      </w:r>
      <w:r>
        <w:rPr>
          <w:rFonts w:hint="eastAsia" w:ascii="仿宋_GB2312" w:eastAsia="仿宋_GB2312"/>
          <w:color w:val="auto"/>
          <w:sz w:val="32"/>
        </w:rPr>
        <w:t>；多人合作完成的成果，由各培养单位参照贡献、位次等</w:t>
      </w:r>
      <w:r>
        <w:rPr>
          <w:rFonts w:hint="eastAsia" w:ascii="仿宋_GB2312" w:eastAsia="仿宋_GB2312"/>
          <w:color w:val="auto"/>
          <w:sz w:val="32"/>
          <w:lang w:eastAsia="zh-CN"/>
        </w:rPr>
        <w:t>制定</w:t>
      </w:r>
      <w:r>
        <w:rPr>
          <w:rFonts w:hint="eastAsia" w:ascii="仿宋_GB2312" w:eastAsia="仿宋_GB2312"/>
          <w:color w:val="auto"/>
          <w:sz w:val="32"/>
        </w:rPr>
        <w:t>具体加分细则。</w:t>
      </w:r>
    </w:p>
    <w:p w14:paraId="2953BE15">
      <w:pPr>
        <w:spacing w:line="560" w:lineRule="exact"/>
        <w:ind w:firstLine="640" w:firstLineChars="200"/>
        <w:rPr>
          <w:rFonts w:ascii="楷体_GB2312" w:eastAsia="楷体_GB2312"/>
          <w:color w:val="auto"/>
          <w:sz w:val="32"/>
        </w:rPr>
      </w:pPr>
      <w:r>
        <w:rPr>
          <w:rFonts w:hint="eastAsia" w:ascii="楷体_GB2312" w:eastAsia="楷体_GB2312"/>
          <w:color w:val="auto"/>
          <w:sz w:val="32"/>
        </w:rPr>
        <w:t>（四）创新实践成果</w:t>
      </w:r>
    </w:p>
    <w:p w14:paraId="6555BF83">
      <w:pPr>
        <w:spacing w:line="560" w:lineRule="exact"/>
        <w:ind w:firstLine="640" w:firstLineChars="200"/>
        <w:rPr>
          <w:rFonts w:ascii="仿宋_GB2312" w:eastAsia="仿宋_GB2312"/>
          <w:color w:val="auto"/>
          <w:sz w:val="32"/>
        </w:rPr>
      </w:pPr>
      <w:r>
        <w:rPr>
          <w:rFonts w:hint="eastAsia" w:ascii="仿宋_GB2312" w:eastAsia="仿宋_GB2312"/>
          <w:color w:val="auto"/>
          <w:sz w:val="32"/>
        </w:rPr>
        <w:t>1.研究生参加学校认可的各类创新竞赛、学科竞赛并获奖的，按以下标准加分</w:t>
      </w:r>
      <w:r>
        <w:rPr>
          <w:rFonts w:hint="eastAsia" w:ascii="仿宋_GB2312" w:eastAsia="仿宋_GB2312"/>
          <w:color w:val="auto"/>
          <w:sz w:val="32"/>
          <w:lang w:eastAsia="zh-CN"/>
        </w:rPr>
        <w:t>：</w:t>
      </w:r>
    </w:p>
    <w:p w14:paraId="5A1D2BA3">
      <w:pPr>
        <w:spacing w:line="560" w:lineRule="exact"/>
        <w:jc w:val="center"/>
        <w:rPr>
          <w:rFonts w:ascii="仿宋_GB2312" w:eastAsia="仿宋_GB2312"/>
          <w:b/>
          <w:color w:val="auto"/>
          <w:sz w:val="30"/>
          <w:szCs w:val="30"/>
        </w:rPr>
      </w:pPr>
      <w:r>
        <w:rPr>
          <w:rFonts w:hint="eastAsia" w:ascii="仿宋_GB2312" w:eastAsia="仿宋_GB2312"/>
          <w:b/>
          <w:color w:val="auto"/>
          <w:sz w:val="30"/>
          <w:szCs w:val="30"/>
        </w:rPr>
        <w:t>表</w:t>
      </w:r>
      <w:r>
        <w:rPr>
          <w:rFonts w:hint="eastAsia" w:ascii="仿宋_GB2312" w:eastAsia="仿宋_GB2312"/>
          <w:b/>
          <w:color w:val="auto"/>
          <w:sz w:val="30"/>
          <w:szCs w:val="30"/>
          <w:lang w:val="en-US" w:eastAsia="zh-CN"/>
        </w:rPr>
        <w:t>5</w:t>
      </w:r>
      <w:r>
        <w:rPr>
          <w:rFonts w:hint="eastAsia" w:ascii="仿宋_GB2312" w:eastAsia="仿宋_GB2312"/>
          <w:b/>
          <w:color w:val="auto"/>
          <w:sz w:val="30"/>
          <w:szCs w:val="30"/>
        </w:rPr>
        <w:t xml:space="preserve"> 竞赛获奖加分参考标准</w:t>
      </w:r>
    </w:p>
    <w:tbl>
      <w:tblPr>
        <w:tblStyle w:val="5"/>
        <w:tblW w:w="6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560"/>
        <w:gridCol w:w="1559"/>
        <w:gridCol w:w="1577"/>
      </w:tblGrid>
      <w:tr w14:paraId="39EF0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tcPr>
          <w:p w14:paraId="295387BB">
            <w:pPr>
              <w:spacing w:line="420" w:lineRule="exact"/>
              <w:jc w:val="center"/>
              <w:rPr>
                <w:rFonts w:ascii="仿宋_GB2312" w:eastAsia="仿宋_GB2312"/>
                <w:color w:val="auto"/>
                <w:sz w:val="28"/>
              </w:rPr>
            </w:pPr>
            <w:r>
              <w:rPr>
                <w:rFonts w:hint="eastAsia" w:ascii="仿宋_GB2312" w:eastAsia="仿宋_GB2312"/>
                <w:color w:val="auto"/>
                <w:sz w:val="28"/>
              </w:rPr>
              <w:t>竞赛级别</w:t>
            </w:r>
          </w:p>
        </w:tc>
        <w:tc>
          <w:tcPr>
            <w:tcW w:w="1560" w:type="dxa"/>
          </w:tcPr>
          <w:p w14:paraId="235749A2">
            <w:pPr>
              <w:spacing w:line="420" w:lineRule="exact"/>
              <w:jc w:val="center"/>
              <w:rPr>
                <w:rFonts w:ascii="仿宋_GB2312" w:eastAsia="仿宋_GB2312"/>
                <w:color w:val="auto"/>
                <w:sz w:val="28"/>
              </w:rPr>
            </w:pPr>
            <w:r>
              <w:rPr>
                <w:rFonts w:hint="eastAsia" w:ascii="仿宋_GB2312" w:eastAsia="仿宋_GB2312"/>
                <w:color w:val="auto"/>
                <w:sz w:val="28"/>
              </w:rPr>
              <w:t>一等奖</w:t>
            </w:r>
          </w:p>
        </w:tc>
        <w:tc>
          <w:tcPr>
            <w:tcW w:w="1559" w:type="dxa"/>
          </w:tcPr>
          <w:p w14:paraId="1C6522AA">
            <w:pPr>
              <w:spacing w:line="420" w:lineRule="exact"/>
              <w:jc w:val="center"/>
              <w:rPr>
                <w:rFonts w:ascii="仿宋_GB2312" w:eastAsia="仿宋_GB2312"/>
                <w:color w:val="auto"/>
                <w:sz w:val="28"/>
              </w:rPr>
            </w:pPr>
            <w:r>
              <w:rPr>
                <w:rFonts w:hint="eastAsia" w:ascii="仿宋_GB2312" w:eastAsia="仿宋_GB2312"/>
                <w:color w:val="auto"/>
                <w:sz w:val="28"/>
              </w:rPr>
              <w:t>二等奖</w:t>
            </w:r>
          </w:p>
        </w:tc>
        <w:tc>
          <w:tcPr>
            <w:tcW w:w="1577" w:type="dxa"/>
          </w:tcPr>
          <w:p w14:paraId="337EC8B0">
            <w:pPr>
              <w:spacing w:line="420" w:lineRule="exact"/>
              <w:jc w:val="center"/>
              <w:rPr>
                <w:rFonts w:ascii="仿宋_GB2312" w:eastAsia="仿宋_GB2312"/>
                <w:color w:val="auto"/>
                <w:sz w:val="28"/>
              </w:rPr>
            </w:pPr>
            <w:r>
              <w:rPr>
                <w:rFonts w:hint="eastAsia" w:ascii="仿宋_GB2312" w:eastAsia="仿宋_GB2312"/>
                <w:color w:val="auto"/>
                <w:sz w:val="28"/>
              </w:rPr>
              <w:t>三等奖</w:t>
            </w:r>
          </w:p>
        </w:tc>
      </w:tr>
      <w:tr w14:paraId="751E2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tcPr>
          <w:p w14:paraId="62E58342">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A类</w:t>
            </w:r>
            <w:r>
              <w:rPr>
                <w:rFonts w:hint="eastAsia" w:ascii="仿宋_GB2312" w:eastAsia="仿宋_GB2312"/>
                <w:color w:val="auto"/>
                <w:sz w:val="28"/>
              </w:rPr>
              <w:t>竞赛</w:t>
            </w:r>
          </w:p>
        </w:tc>
        <w:tc>
          <w:tcPr>
            <w:tcW w:w="1560" w:type="dxa"/>
          </w:tcPr>
          <w:p w14:paraId="1CEC2E87">
            <w:pPr>
              <w:spacing w:line="420" w:lineRule="exact"/>
              <w:jc w:val="center"/>
              <w:rPr>
                <w:rFonts w:ascii="仿宋_GB2312" w:eastAsia="仿宋_GB2312"/>
                <w:color w:val="auto"/>
                <w:sz w:val="28"/>
              </w:rPr>
            </w:pPr>
            <w:r>
              <w:rPr>
                <w:rFonts w:hint="eastAsia" w:ascii="仿宋_GB2312" w:eastAsia="仿宋_GB2312"/>
                <w:color w:val="auto"/>
                <w:sz w:val="28"/>
              </w:rPr>
              <w:t>200</w:t>
            </w:r>
          </w:p>
        </w:tc>
        <w:tc>
          <w:tcPr>
            <w:tcW w:w="1559" w:type="dxa"/>
          </w:tcPr>
          <w:p w14:paraId="234687A7">
            <w:pPr>
              <w:spacing w:line="420" w:lineRule="exact"/>
              <w:jc w:val="center"/>
              <w:rPr>
                <w:rFonts w:ascii="仿宋_GB2312" w:eastAsia="仿宋_GB2312"/>
                <w:color w:val="auto"/>
                <w:sz w:val="28"/>
              </w:rPr>
            </w:pPr>
            <w:r>
              <w:rPr>
                <w:rFonts w:hint="eastAsia" w:ascii="仿宋_GB2312" w:eastAsia="仿宋_GB2312"/>
                <w:color w:val="auto"/>
                <w:sz w:val="28"/>
              </w:rPr>
              <w:t>120</w:t>
            </w:r>
          </w:p>
        </w:tc>
        <w:tc>
          <w:tcPr>
            <w:tcW w:w="1577" w:type="dxa"/>
          </w:tcPr>
          <w:p w14:paraId="5DC608B1">
            <w:pPr>
              <w:spacing w:line="420" w:lineRule="exact"/>
              <w:jc w:val="center"/>
              <w:rPr>
                <w:rFonts w:ascii="仿宋_GB2312" w:eastAsia="仿宋_GB2312"/>
                <w:color w:val="auto"/>
                <w:sz w:val="28"/>
              </w:rPr>
            </w:pPr>
            <w:r>
              <w:rPr>
                <w:rFonts w:hint="eastAsia" w:ascii="仿宋_GB2312" w:eastAsia="仿宋_GB2312"/>
                <w:color w:val="auto"/>
                <w:sz w:val="28"/>
              </w:rPr>
              <w:t>80</w:t>
            </w:r>
          </w:p>
        </w:tc>
      </w:tr>
      <w:tr w14:paraId="1852B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tcPr>
          <w:p w14:paraId="6FCDFADE">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B</w:t>
            </w:r>
            <w:r>
              <w:rPr>
                <w:rFonts w:hint="eastAsia" w:ascii="仿宋_GB2312" w:eastAsia="仿宋_GB2312"/>
                <w:color w:val="auto"/>
                <w:sz w:val="28"/>
              </w:rPr>
              <w:t>类竞赛</w:t>
            </w:r>
          </w:p>
        </w:tc>
        <w:tc>
          <w:tcPr>
            <w:tcW w:w="1560" w:type="dxa"/>
          </w:tcPr>
          <w:p w14:paraId="29E4774C">
            <w:pPr>
              <w:spacing w:line="420" w:lineRule="exact"/>
              <w:jc w:val="center"/>
              <w:rPr>
                <w:rFonts w:ascii="仿宋_GB2312" w:eastAsia="仿宋_GB2312"/>
                <w:color w:val="auto"/>
                <w:sz w:val="28"/>
              </w:rPr>
            </w:pPr>
            <w:r>
              <w:rPr>
                <w:rFonts w:hint="eastAsia" w:ascii="仿宋_GB2312" w:eastAsia="仿宋_GB2312"/>
                <w:color w:val="auto"/>
                <w:sz w:val="28"/>
              </w:rPr>
              <w:t>100</w:t>
            </w:r>
          </w:p>
        </w:tc>
        <w:tc>
          <w:tcPr>
            <w:tcW w:w="1559" w:type="dxa"/>
          </w:tcPr>
          <w:p w14:paraId="2B48C475">
            <w:pPr>
              <w:spacing w:line="420" w:lineRule="exact"/>
              <w:jc w:val="center"/>
              <w:rPr>
                <w:rFonts w:ascii="仿宋_GB2312" w:eastAsia="仿宋_GB2312"/>
                <w:color w:val="auto"/>
                <w:sz w:val="28"/>
              </w:rPr>
            </w:pPr>
            <w:r>
              <w:rPr>
                <w:rFonts w:hint="eastAsia" w:ascii="仿宋_GB2312" w:eastAsia="仿宋_GB2312"/>
                <w:color w:val="auto"/>
                <w:sz w:val="28"/>
              </w:rPr>
              <w:t>60</w:t>
            </w:r>
          </w:p>
        </w:tc>
        <w:tc>
          <w:tcPr>
            <w:tcW w:w="1577" w:type="dxa"/>
          </w:tcPr>
          <w:p w14:paraId="6D14C47F">
            <w:pPr>
              <w:spacing w:line="420" w:lineRule="exact"/>
              <w:jc w:val="center"/>
              <w:rPr>
                <w:rFonts w:ascii="仿宋_GB2312" w:eastAsia="仿宋_GB2312"/>
                <w:color w:val="auto"/>
                <w:sz w:val="28"/>
              </w:rPr>
            </w:pPr>
            <w:r>
              <w:rPr>
                <w:rFonts w:hint="eastAsia" w:ascii="仿宋_GB2312" w:eastAsia="仿宋_GB2312"/>
                <w:color w:val="auto"/>
                <w:sz w:val="28"/>
              </w:rPr>
              <w:t>40</w:t>
            </w:r>
          </w:p>
        </w:tc>
      </w:tr>
      <w:tr w14:paraId="3B36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tcPr>
          <w:p w14:paraId="1D09133D">
            <w:pPr>
              <w:spacing w:line="420" w:lineRule="exact"/>
              <w:jc w:val="center"/>
              <w:rPr>
                <w:rFonts w:ascii="仿宋_GB2312" w:eastAsia="仿宋_GB2312"/>
                <w:color w:val="auto"/>
                <w:sz w:val="28"/>
              </w:rPr>
            </w:pPr>
            <w:r>
              <w:rPr>
                <w:rFonts w:hint="eastAsia" w:ascii="仿宋_GB2312" w:eastAsia="仿宋_GB2312"/>
                <w:color w:val="auto"/>
                <w:sz w:val="28"/>
                <w:lang w:val="en-US" w:eastAsia="zh-CN"/>
              </w:rPr>
              <w:t>C</w:t>
            </w:r>
            <w:r>
              <w:rPr>
                <w:rFonts w:hint="eastAsia" w:ascii="仿宋_GB2312" w:eastAsia="仿宋_GB2312"/>
                <w:color w:val="auto"/>
                <w:sz w:val="28"/>
              </w:rPr>
              <w:t>类竞赛</w:t>
            </w:r>
          </w:p>
        </w:tc>
        <w:tc>
          <w:tcPr>
            <w:tcW w:w="1560" w:type="dxa"/>
          </w:tcPr>
          <w:p w14:paraId="13E23A3C">
            <w:pPr>
              <w:spacing w:line="420" w:lineRule="exact"/>
              <w:jc w:val="center"/>
              <w:rPr>
                <w:rFonts w:ascii="仿宋_GB2312" w:eastAsia="仿宋_GB2312"/>
                <w:color w:val="auto"/>
                <w:sz w:val="28"/>
              </w:rPr>
            </w:pPr>
            <w:r>
              <w:rPr>
                <w:rFonts w:hint="eastAsia" w:ascii="仿宋_GB2312" w:eastAsia="仿宋_GB2312"/>
                <w:color w:val="auto"/>
                <w:sz w:val="28"/>
              </w:rPr>
              <w:t>50</w:t>
            </w:r>
          </w:p>
        </w:tc>
        <w:tc>
          <w:tcPr>
            <w:tcW w:w="1559" w:type="dxa"/>
          </w:tcPr>
          <w:p w14:paraId="4C941380">
            <w:pPr>
              <w:spacing w:line="420" w:lineRule="exact"/>
              <w:jc w:val="center"/>
              <w:rPr>
                <w:rFonts w:ascii="仿宋_GB2312" w:eastAsia="仿宋_GB2312"/>
                <w:color w:val="auto"/>
                <w:sz w:val="28"/>
              </w:rPr>
            </w:pPr>
            <w:r>
              <w:rPr>
                <w:rFonts w:hint="eastAsia" w:ascii="仿宋_GB2312" w:eastAsia="仿宋_GB2312"/>
                <w:color w:val="auto"/>
                <w:sz w:val="28"/>
              </w:rPr>
              <w:t>30</w:t>
            </w:r>
          </w:p>
        </w:tc>
        <w:tc>
          <w:tcPr>
            <w:tcW w:w="1577" w:type="dxa"/>
          </w:tcPr>
          <w:p w14:paraId="145C3B46">
            <w:pPr>
              <w:spacing w:line="420" w:lineRule="exact"/>
              <w:jc w:val="center"/>
              <w:rPr>
                <w:rFonts w:ascii="仿宋_GB2312" w:eastAsia="仿宋_GB2312"/>
                <w:color w:val="auto"/>
                <w:sz w:val="28"/>
              </w:rPr>
            </w:pPr>
            <w:r>
              <w:rPr>
                <w:rFonts w:hint="eastAsia" w:ascii="仿宋_GB2312" w:eastAsia="仿宋_GB2312"/>
                <w:color w:val="auto"/>
                <w:sz w:val="28"/>
              </w:rPr>
              <w:t>20</w:t>
            </w:r>
          </w:p>
        </w:tc>
      </w:tr>
      <w:tr w14:paraId="3D4BE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6" w:type="dxa"/>
          </w:tcPr>
          <w:p w14:paraId="3087778F">
            <w:pPr>
              <w:spacing w:line="420" w:lineRule="exact"/>
              <w:jc w:val="center"/>
              <w:rPr>
                <w:rFonts w:ascii="仿宋_GB2312" w:eastAsia="仿宋_GB2312"/>
                <w:color w:val="auto"/>
                <w:sz w:val="28"/>
              </w:rPr>
            </w:pPr>
            <w:r>
              <w:rPr>
                <w:rFonts w:hint="eastAsia" w:ascii="仿宋_GB2312" w:eastAsia="仿宋_GB2312"/>
                <w:color w:val="auto"/>
                <w:sz w:val="28"/>
              </w:rPr>
              <w:t>校级竞赛</w:t>
            </w:r>
          </w:p>
        </w:tc>
        <w:tc>
          <w:tcPr>
            <w:tcW w:w="1560" w:type="dxa"/>
          </w:tcPr>
          <w:p w14:paraId="3E05DEAE">
            <w:pPr>
              <w:spacing w:line="420" w:lineRule="exact"/>
              <w:jc w:val="center"/>
              <w:rPr>
                <w:rFonts w:ascii="仿宋_GB2312" w:eastAsia="仿宋_GB2312"/>
                <w:color w:val="auto"/>
                <w:sz w:val="28"/>
              </w:rPr>
            </w:pPr>
            <w:r>
              <w:rPr>
                <w:rFonts w:hint="eastAsia" w:ascii="仿宋_GB2312" w:eastAsia="仿宋_GB2312"/>
                <w:color w:val="auto"/>
                <w:sz w:val="28"/>
              </w:rPr>
              <w:t>20</w:t>
            </w:r>
          </w:p>
        </w:tc>
        <w:tc>
          <w:tcPr>
            <w:tcW w:w="1559" w:type="dxa"/>
          </w:tcPr>
          <w:p w14:paraId="1AEE44EA">
            <w:pPr>
              <w:spacing w:line="420" w:lineRule="exact"/>
              <w:jc w:val="center"/>
              <w:rPr>
                <w:rFonts w:ascii="仿宋_GB2312" w:eastAsia="仿宋_GB2312"/>
                <w:color w:val="auto"/>
                <w:sz w:val="28"/>
              </w:rPr>
            </w:pPr>
            <w:r>
              <w:rPr>
                <w:rFonts w:hint="eastAsia" w:ascii="仿宋_GB2312" w:eastAsia="仿宋_GB2312"/>
                <w:color w:val="auto"/>
                <w:sz w:val="28"/>
              </w:rPr>
              <w:t>10</w:t>
            </w:r>
          </w:p>
        </w:tc>
        <w:tc>
          <w:tcPr>
            <w:tcW w:w="1577" w:type="dxa"/>
          </w:tcPr>
          <w:p w14:paraId="42110DAF">
            <w:pPr>
              <w:spacing w:line="420" w:lineRule="exact"/>
              <w:jc w:val="center"/>
              <w:rPr>
                <w:rFonts w:ascii="仿宋_GB2312" w:eastAsia="仿宋_GB2312"/>
                <w:color w:val="auto"/>
                <w:sz w:val="28"/>
              </w:rPr>
            </w:pPr>
            <w:r>
              <w:rPr>
                <w:rFonts w:hint="eastAsia" w:ascii="仿宋_GB2312" w:eastAsia="仿宋_GB2312"/>
                <w:color w:val="auto"/>
                <w:sz w:val="28"/>
              </w:rPr>
              <w:t>5</w:t>
            </w:r>
          </w:p>
        </w:tc>
      </w:tr>
    </w:tbl>
    <w:p w14:paraId="6FB80831">
      <w:pPr>
        <w:spacing w:line="560" w:lineRule="exact"/>
        <w:ind w:firstLine="640" w:firstLineChars="200"/>
        <w:rPr>
          <w:rFonts w:ascii="仿宋_GB2312" w:eastAsia="仿宋_GB2312"/>
          <w:color w:val="auto"/>
          <w:sz w:val="32"/>
        </w:rPr>
      </w:pPr>
      <w:r>
        <w:rPr>
          <w:rFonts w:hint="eastAsia" w:ascii="仿宋_GB2312" w:eastAsia="仿宋_GB2312"/>
          <w:color w:val="auto"/>
          <w:sz w:val="32"/>
        </w:rPr>
        <w:t>2.竞赛级别参照</w:t>
      </w:r>
      <w:r>
        <w:rPr>
          <w:rFonts w:hint="eastAsia" w:ascii="仿宋_GB2312" w:eastAsia="仿宋_GB2312"/>
          <w:color w:val="auto"/>
          <w:sz w:val="32"/>
          <w:lang w:eastAsia="zh-CN"/>
        </w:rPr>
        <w:t>《山东航空学院研究生学科竞赛管理办法（试行）》</w:t>
      </w:r>
      <w:r>
        <w:rPr>
          <w:rFonts w:hint="eastAsia" w:ascii="仿宋_GB2312" w:eastAsia="仿宋_GB2312"/>
          <w:color w:val="auto"/>
          <w:sz w:val="32"/>
        </w:rPr>
        <w:t>执行，注重突出高质量竞赛成绩权重。</w:t>
      </w:r>
    </w:p>
    <w:p w14:paraId="53A06D3D">
      <w:pPr>
        <w:spacing w:line="560" w:lineRule="exact"/>
        <w:ind w:firstLine="640" w:firstLineChars="200"/>
        <w:rPr>
          <w:rFonts w:ascii="仿宋_GB2312" w:eastAsia="仿宋_GB2312"/>
          <w:color w:val="auto"/>
          <w:sz w:val="32"/>
        </w:rPr>
      </w:pPr>
      <w:r>
        <w:rPr>
          <w:rFonts w:hint="eastAsia" w:ascii="仿宋_GB2312" w:eastAsia="仿宋_GB2312"/>
          <w:color w:val="auto"/>
          <w:sz w:val="32"/>
        </w:rPr>
        <w:t>3.团体类竞赛。队长按照以上等级加分，第2、3位成员按照80%</w:t>
      </w:r>
      <w:r>
        <w:rPr>
          <w:rFonts w:hint="eastAsia" w:ascii="仿宋_GB2312" w:eastAsia="仿宋_GB2312"/>
          <w:color w:val="auto"/>
          <w:sz w:val="32"/>
          <w:lang w:eastAsia="zh-CN"/>
        </w:rPr>
        <w:t>加</w:t>
      </w:r>
      <w:r>
        <w:rPr>
          <w:rFonts w:hint="eastAsia" w:ascii="仿宋_GB2312" w:eastAsia="仿宋_GB2312"/>
          <w:color w:val="auto"/>
          <w:sz w:val="32"/>
        </w:rPr>
        <w:t>分，第4、5位成员按照50%加分。其他成员按照30%加分。</w:t>
      </w:r>
      <w:r>
        <w:rPr>
          <w:rFonts w:hint="eastAsia" w:ascii="仿宋_GB2312" w:eastAsia="仿宋_GB2312"/>
          <w:color w:val="auto"/>
          <w:sz w:val="32"/>
        </w:rPr>
        <w:t>同一比赛中，取最高奖项予以加分，不同竞赛加分可累计，每项赛事中设置的最高奖项为特等奖的，按照一等奖的120%予以加分</w:t>
      </w:r>
      <w:r>
        <w:rPr>
          <w:rFonts w:hint="eastAsia" w:ascii="仿宋_GB2312" w:eastAsia="仿宋_GB2312"/>
          <w:color w:val="auto"/>
          <w:sz w:val="32"/>
          <w:lang w:eastAsia="zh-CN"/>
        </w:rPr>
        <w:t>；</w:t>
      </w:r>
      <w:r>
        <w:rPr>
          <w:rFonts w:hint="eastAsia" w:ascii="仿宋_GB2312" w:eastAsia="仿宋_GB2312"/>
          <w:color w:val="auto"/>
          <w:sz w:val="32"/>
        </w:rPr>
        <w:t>成功参赛奖、入围奖、优秀奖等参考三等奖的50%加分。</w:t>
      </w:r>
    </w:p>
    <w:p w14:paraId="28EE016C">
      <w:pPr>
        <w:spacing w:line="560" w:lineRule="exact"/>
        <w:ind w:firstLine="640" w:firstLineChars="200"/>
        <w:rPr>
          <w:rFonts w:ascii="仿宋_GB2312" w:eastAsia="仿宋_GB2312"/>
          <w:color w:val="auto"/>
          <w:sz w:val="32"/>
        </w:rPr>
      </w:pPr>
      <w:r>
        <w:rPr>
          <w:rFonts w:hint="eastAsia" w:ascii="仿宋_GB2312" w:eastAsia="仿宋_GB2312"/>
          <w:color w:val="auto"/>
          <w:sz w:val="32"/>
        </w:rPr>
        <w:t>4.按照名次奖励的赛事，国家级奖项</w:t>
      </w:r>
      <w:r>
        <w:rPr>
          <w:rFonts w:hint="eastAsia" w:ascii="仿宋_GB2312" w:eastAsia="仿宋_GB2312"/>
          <w:color w:val="auto"/>
          <w:sz w:val="32"/>
          <w:lang w:eastAsia="zh-CN"/>
        </w:rPr>
        <w:t>：</w:t>
      </w:r>
      <w:r>
        <w:rPr>
          <w:rFonts w:hint="eastAsia" w:ascii="仿宋_GB2312" w:eastAsia="仿宋_GB2312"/>
          <w:color w:val="auto"/>
          <w:sz w:val="32"/>
        </w:rPr>
        <w:t>第1、2名参照一等奖加分，第3、4、5名参照二等奖加分，第6、7、8名参照三等奖加分，第9、10名参照优胜奖加分。省级奖项：第1名参照一等奖加分，第2、3名参照二等奖加分。第4、5、6名参照三等奖加分，第7、8名参照优胜奖加分。</w:t>
      </w:r>
    </w:p>
    <w:p w14:paraId="34A82C90">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第十三条</w:t>
      </w:r>
      <w:r>
        <w:rPr>
          <w:rFonts w:hint="eastAsia" w:ascii="仿宋_GB2312" w:eastAsia="仿宋_GB2312"/>
          <w:color w:val="auto"/>
          <w:sz w:val="32"/>
        </w:rPr>
        <w:t xml:space="preserve"> 体美劳模块</w:t>
      </w:r>
    </w:p>
    <w:p w14:paraId="06312F75">
      <w:pPr>
        <w:spacing w:line="560" w:lineRule="exact"/>
        <w:ind w:firstLine="640" w:firstLineChars="200"/>
        <w:rPr>
          <w:rFonts w:ascii="楷体_GB2312" w:eastAsia="楷体_GB2312"/>
          <w:color w:val="auto"/>
          <w:sz w:val="32"/>
        </w:rPr>
      </w:pPr>
      <w:r>
        <w:rPr>
          <w:rFonts w:hint="eastAsia" w:ascii="楷体_GB2312" w:eastAsia="楷体_GB2312"/>
          <w:color w:val="auto"/>
          <w:sz w:val="32"/>
        </w:rPr>
        <w:t>（一）体美劳育分</w:t>
      </w:r>
    </w:p>
    <w:p w14:paraId="242D8FA2">
      <w:pPr>
        <w:spacing w:line="560" w:lineRule="exact"/>
        <w:ind w:firstLine="640" w:firstLineChars="200"/>
        <w:rPr>
          <w:rFonts w:ascii="仿宋_GB2312" w:eastAsia="仿宋_GB2312"/>
          <w:color w:val="auto"/>
          <w:sz w:val="32"/>
        </w:rPr>
      </w:pPr>
      <w:r>
        <w:rPr>
          <w:rFonts w:hint="eastAsia" w:ascii="仿宋_GB2312" w:eastAsia="仿宋_GB2312"/>
          <w:color w:val="auto"/>
          <w:sz w:val="32"/>
        </w:rPr>
        <w:t>体美劳育分按照以下公式折算</w:t>
      </w:r>
      <w:r>
        <w:rPr>
          <w:rFonts w:hint="eastAsia" w:ascii="仿宋_GB2312" w:eastAsia="仿宋_GB2312"/>
          <w:color w:val="auto"/>
          <w:sz w:val="32"/>
          <w:lang w:eastAsia="zh-CN"/>
        </w:rPr>
        <w:t>：</w:t>
      </w:r>
    </w:p>
    <w:p w14:paraId="0B7BA127">
      <w:pPr>
        <w:spacing w:line="560" w:lineRule="exact"/>
        <w:ind w:firstLine="640" w:firstLineChars="200"/>
        <w:rPr>
          <w:rFonts w:ascii="仿宋_GB2312" w:eastAsia="仿宋_GB2312"/>
          <w:color w:val="auto"/>
          <w:sz w:val="32"/>
        </w:rPr>
      </w:pPr>
      <w:r>
        <w:rPr>
          <w:rFonts w:hint="eastAsia" w:ascii="仿宋_GB2312" w:eastAsia="仿宋_GB2312"/>
          <w:color w:val="auto"/>
          <w:sz w:val="32"/>
        </w:rPr>
        <w:t xml:space="preserve">体美劳育分= (本人基础素质分+本人能力分)÷研究生 (基础素质分+能力分)的最大值×15 </w:t>
      </w:r>
    </w:p>
    <w:p w14:paraId="4A1C4C51">
      <w:pPr>
        <w:spacing w:line="560" w:lineRule="exact"/>
        <w:ind w:firstLine="640" w:firstLineChars="200"/>
        <w:rPr>
          <w:rFonts w:ascii="楷体_GB2312" w:eastAsia="楷体_GB2312"/>
          <w:color w:val="auto"/>
          <w:sz w:val="32"/>
        </w:rPr>
      </w:pPr>
      <w:r>
        <w:rPr>
          <w:rFonts w:hint="eastAsia" w:ascii="楷体_GB2312" w:eastAsia="楷体_GB2312"/>
          <w:color w:val="auto"/>
          <w:sz w:val="32"/>
          <w:lang w:eastAsia="zh-CN"/>
        </w:rPr>
        <w:t>（</w:t>
      </w:r>
      <w:r>
        <w:rPr>
          <w:rFonts w:hint="eastAsia" w:ascii="楷体_GB2312" w:eastAsia="楷体_GB2312"/>
          <w:color w:val="auto"/>
          <w:sz w:val="32"/>
        </w:rPr>
        <w:t>二</w:t>
      </w:r>
      <w:r>
        <w:rPr>
          <w:rFonts w:hint="eastAsia" w:ascii="楷体_GB2312" w:eastAsia="楷体_GB2312"/>
          <w:color w:val="auto"/>
          <w:sz w:val="32"/>
          <w:lang w:eastAsia="zh-CN"/>
        </w:rPr>
        <w:t>）</w:t>
      </w:r>
      <w:r>
        <w:rPr>
          <w:rFonts w:hint="eastAsia" w:ascii="楷体_GB2312" w:eastAsia="楷体_GB2312"/>
          <w:color w:val="auto"/>
          <w:sz w:val="32"/>
        </w:rPr>
        <w:t>基础素质分</w:t>
      </w:r>
    </w:p>
    <w:p w14:paraId="6BEAB2EF">
      <w:pPr>
        <w:spacing w:line="560" w:lineRule="exact"/>
        <w:ind w:firstLine="640" w:firstLineChars="200"/>
        <w:rPr>
          <w:rFonts w:ascii="仿宋_GB2312" w:eastAsia="仿宋_GB2312"/>
          <w:color w:val="auto"/>
          <w:sz w:val="32"/>
        </w:rPr>
      </w:pPr>
      <w:r>
        <w:rPr>
          <w:rFonts w:hint="eastAsia" w:ascii="仿宋_GB2312" w:eastAsia="仿宋_GB2312"/>
          <w:color w:val="auto"/>
          <w:sz w:val="32"/>
        </w:rPr>
        <w:t>根据研究生在体育、美育、劳育中的具体表现和时长等因素进行计分。评价内容主要包括研究生参与体育锻炼、艺术实践、志愿服务以及各研究生培养单位依据实际情况自行认定的其他活动。</w:t>
      </w:r>
    </w:p>
    <w:p w14:paraId="3F57FB78">
      <w:pPr>
        <w:spacing w:line="560" w:lineRule="exact"/>
        <w:ind w:firstLine="640" w:firstLineChars="200"/>
        <w:rPr>
          <w:rFonts w:ascii="楷体_GB2312" w:eastAsia="楷体_GB2312"/>
          <w:color w:val="auto"/>
          <w:sz w:val="32"/>
        </w:rPr>
      </w:pPr>
      <w:r>
        <w:rPr>
          <w:rFonts w:hint="eastAsia" w:ascii="楷体_GB2312" w:eastAsia="楷体_GB2312"/>
          <w:color w:val="auto"/>
          <w:sz w:val="32"/>
        </w:rPr>
        <w:t>（三）能力分</w:t>
      </w:r>
    </w:p>
    <w:p w14:paraId="54609488">
      <w:pPr>
        <w:spacing w:line="560" w:lineRule="exact"/>
        <w:ind w:firstLine="640" w:firstLineChars="200"/>
        <w:rPr>
          <w:rFonts w:ascii="仿宋_GB2312" w:eastAsia="仿宋_GB2312"/>
          <w:color w:val="auto"/>
          <w:sz w:val="32"/>
        </w:rPr>
      </w:pPr>
      <w:r>
        <w:rPr>
          <w:rFonts w:hint="eastAsia" w:ascii="仿宋_GB2312" w:eastAsia="仿宋_GB2312"/>
          <w:color w:val="auto"/>
          <w:sz w:val="32"/>
        </w:rPr>
        <w:t>研究生在参加各类社会实践、志愿服务、非专业的文体赛事（含体育、文艺、美术、摄影等）活动中表现突出的，</w:t>
      </w:r>
      <w:r>
        <w:rPr>
          <w:rFonts w:hint="eastAsia" w:ascii="仿宋_GB2312" w:eastAsia="仿宋_GB2312"/>
          <w:color w:val="auto"/>
          <w:sz w:val="32"/>
        </w:rPr>
        <w:t>获荣誉称号者参照</w:t>
      </w:r>
      <w:r>
        <w:rPr>
          <w:rFonts w:hint="eastAsia" w:ascii="仿宋_GB2312" w:eastAsia="仿宋_GB2312"/>
          <w:color w:val="auto"/>
          <w:sz w:val="32"/>
          <w:lang w:val="en-US" w:eastAsia="zh-CN"/>
        </w:rPr>
        <w:t>表1</w:t>
      </w:r>
      <w:r>
        <w:rPr>
          <w:rFonts w:hint="eastAsia" w:ascii="仿宋_GB2312" w:eastAsia="仿宋_GB2312"/>
          <w:color w:val="auto"/>
          <w:sz w:val="32"/>
        </w:rPr>
        <w:t>加分，获其他奖项者参照</w:t>
      </w:r>
      <w:r>
        <w:rPr>
          <w:rFonts w:hint="eastAsia" w:ascii="仿宋_GB2312" w:eastAsia="仿宋_GB2312"/>
          <w:color w:val="auto"/>
          <w:sz w:val="32"/>
          <w:lang w:val="en-US" w:eastAsia="zh-CN"/>
        </w:rPr>
        <w:t>表5</w:t>
      </w:r>
      <w:r>
        <w:rPr>
          <w:rFonts w:hint="eastAsia" w:ascii="仿宋_GB2312" w:eastAsia="仿宋_GB2312"/>
          <w:color w:val="auto"/>
          <w:sz w:val="32"/>
        </w:rPr>
        <w:t>加分。</w:t>
      </w:r>
    </w:p>
    <w:p w14:paraId="743D2C9C">
      <w:pPr>
        <w:spacing w:before="156" w:beforeLines="50" w:after="156" w:afterLines="50" w:line="560" w:lineRule="exact"/>
        <w:jc w:val="center"/>
        <w:rPr>
          <w:rFonts w:ascii="黑体" w:hAnsi="黑体" w:eastAsia="黑体"/>
          <w:color w:val="auto"/>
          <w:sz w:val="32"/>
        </w:rPr>
      </w:pPr>
      <w:r>
        <w:rPr>
          <w:rFonts w:hint="eastAsia" w:ascii="黑体" w:hAnsi="黑体" w:eastAsia="黑体"/>
          <w:color w:val="auto"/>
          <w:sz w:val="32"/>
        </w:rPr>
        <w:t>第四章 评价结果与运用</w:t>
      </w:r>
    </w:p>
    <w:p w14:paraId="4304C9D3">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第十四条</w:t>
      </w:r>
      <w:r>
        <w:rPr>
          <w:rFonts w:hint="eastAsia" w:ascii="仿宋_GB2312" w:eastAsia="仿宋_GB2312"/>
          <w:color w:val="auto"/>
          <w:sz w:val="32"/>
        </w:rPr>
        <w:t> 评价结果分为“优秀”“良好”“合格”和“基本合格”四个等级，由各研究生培养单位根据评价分数和排名划定，评价结果为“优秀”的比例不超过本单位参评人数的50%，</w:t>
      </w:r>
      <w:bookmarkStart w:id="0" w:name="_GoBack"/>
      <w:bookmarkEnd w:id="0"/>
      <w:r>
        <w:rPr>
          <w:rFonts w:hint="eastAsia" w:ascii="仿宋_GB2312" w:eastAsia="仿宋_GB2312"/>
          <w:color w:val="auto"/>
          <w:sz w:val="32"/>
        </w:rPr>
        <w:t>校级先进班集体不超过60%，省级先进班集体不超过80%。</w:t>
      </w:r>
    </w:p>
    <w:p w14:paraId="362A1F74">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第十五条</w:t>
      </w:r>
      <w:r>
        <w:rPr>
          <w:rFonts w:hint="eastAsia" w:ascii="仿宋_GB2312" w:eastAsia="仿宋_GB2312"/>
          <w:color w:val="auto"/>
          <w:sz w:val="32"/>
        </w:rPr>
        <w:t xml:space="preserve"> 对违反各类法律法规和校规校纪受到处分的研究生，当学年评价结果按以下等级记录</w:t>
      </w:r>
      <w:r>
        <w:rPr>
          <w:rFonts w:hint="eastAsia" w:ascii="仿宋_GB2312" w:eastAsia="仿宋_GB2312"/>
          <w:color w:val="auto"/>
          <w:sz w:val="32"/>
          <w:lang w:eastAsia="zh-CN"/>
        </w:rPr>
        <w:t>：</w:t>
      </w:r>
    </w:p>
    <w:p w14:paraId="0E1AF387">
      <w:pPr>
        <w:spacing w:line="560" w:lineRule="exact"/>
        <w:ind w:firstLine="640" w:firstLineChars="200"/>
        <w:rPr>
          <w:rFonts w:ascii="仿宋_GB2312" w:eastAsia="仿宋_GB2312"/>
          <w:color w:val="auto"/>
          <w:sz w:val="32"/>
        </w:rPr>
      </w:pPr>
      <w:r>
        <w:rPr>
          <w:rFonts w:hint="eastAsia" w:ascii="仿宋_GB2312" w:eastAsia="仿宋_GB2312"/>
          <w:color w:val="auto"/>
          <w:sz w:val="32"/>
        </w:rPr>
        <w:t>（一）被学校“通报批评”者，评价结果不得记为“优秀”。</w:t>
      </w:r>
    </w:p>
    <w:p w14:paraId="3135F6DE">
      <w:pPr>
        <w:spacing w:line="560" w:lineRule="exact"/>
        <w:ind w:firstLine="640" w:firstLineChars="200"/>
        <w:rPr>
          <w:rFonts w:ascii="仿宋_GB2312" w:eastAsia="仿宋_GB2312"/>
          <w:color w:val="auto"/>
          <w:sz w:val="32"/>
        </w:rPr>
      </w:pPr>
      <w:r>
        <w:rPr>
          <w:rFonts w:hint="eastAsia" w:ascii="仿宋_GB2312" w:eastAsia="仿宋_GB2312"/>
          <w:color w:val="auto"/>
          <w:sz w:val="32"/>
        </w:rPr>
        <w:t>（二）受“警告”“严重警告”处分者，评价结果记为“合格”。</w:t>
      </w:r>
    </w:p>
    <w:p w14:paraId="63C95393">
      <w:pPr>
        <w:spacing w:line="560" w:lineRule="exact"/>
        <w:ind w:firstLine="640" w:firstLineChars="200"/>
        <w:rPr>
          <w:rFonts w:ascii="仿宋_GB2312" w:eastAsia="仿宋_GB2312"/>
          <w:color w:val="auto"/>
          <w:sz w:val="32"/>
        </w:rPr>
      </w:pPr>
      <w:r>
        <w:rPr>
          <w:rFonts w:hint="eastAsia" w:ascii="仿宋_GB2312" w:eastAsia="仿宋_GB2312"/>
          <w:color w:val="auto"/>
          <w:sz w:val="32"/>
        </w:rPr>
        <w:t>（三）受“记过”“留校察看”处分者，评价结果记为“基本合格”。</w:t>
      </w:r>
    </w:p>
    <w:p w14:paraId="48EB0C90">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第十六条</w:t>
      </w:r>
      <w:r>
        <w:rPr>
          <w:rFonts w:hint="eastAsia" w:ascii="仿宋_GB2312" w:eastAsia="仿宋_GB2312"/>
          <w:color w:val="auto"/>
          <w:sz w:val="32"/>
        </w:rPr>
        <w:t xml:space="preserve"> 参加评价的研究生填写《</w:t>
      </w:r>
      <w:r>
        <w:rPr>
          <w:rFonts w:hint="eastAsia" w:ascii="仿宋_GB2312" w:eastAsia="仿宋_GB2312"/>
          <w:color w:val="auto"/>
          <w:sz w:val="32"/>
          <w:lang w:eastAsia="zh-CN"/>
        </w:rPr>
        <w:t>山东航空学院</w:t>
      </w:r>
      <w:r>
        <w:rPr>
          <w:rFonts w:hint="eastAsia" w:ascii="仿宋_GB2312" w:eastAsia="仿宋_GB2312"/>
          <w:color w:val="auto"/>
          <w:sz w:val="32"/>
        </w:rPr>
        <w:t>研究生综合素质评价表》，评价表存入本人档案。</w:t>
      </w:r>
    </w:p>
    <w:p w14:paraId="06254BFA">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第十七条</w:t>
      </w:r>
      <w:r>
        <w:rPr>
          <w:rFonts w:hint="eastAsia" w:ascii="仿宋_GB2312" w:eastAsia="仿宋_GB2312"/>
          <w:color w:val="auto"/>
          <w:sz w:val="32"/>
        </w:rPr>
        <w:t xml:space="preserve"> 除有特殊规定的奖励或资助项目外，评价结果是学校评奖评优的权威优先依据。评价结果为“合格”或“基本合格”的研究生不得参加各类奖学金、优秀</w:t>
      </w:r>
      <w:r>
        <w:rPr>
          <w:rFonts w:hint="eastAsia" w:ascii="仿宋_GB2312" w:eastAsia="仿宋_GB2312"/>
          <w:color w:val="auto"/>
          <w:sz w:val="32"/>
          <w:lang w:eastAsia="zh-CN"/>
        </w:rPr>
        <w:t>、</w:t>
      </w:r>
      <w:r>
        <w:rPr>
          <w:rFonts w:hint="eastAsia" w:ascii="仿宋_GB2312" w:eastAsia="仿宋_GB2312"/>
          <w:color w:val="auto"/>
          <w:sz w:val="32"/>
        </w:rPr>
        <w:t>先进的评比。</w:t>
      </w:r>
    </w:p>
    <w:p w14:paraId="78C4297F">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第十八条</w:t>
      </w:r>
      <w:r>
        <w:rPr>
          <w:rFonts w:hint="eastAsia" w:ascii="仿宋_GB2312" w:eastAsia="仿宋_GB2312"/>
          <w:color w:val="auto"/>
          <w:sz w:val="32"/>
        </w:rPr>
        <w:t xml:space="preserve"> 参加综合素质评价的研究生应保证相关证明、事迹材料的真实性，对在综合素质评价中弄虚作假的研究生，一经查实，取消其当年的评奖评优资格。已获当年各类奖学金、荣誉称号的，撤销其获奖资格，收回已发放的获奖证书和奖学金。情节严重者将根据《</w:t>
      </w:r>
      <w:r>
        <w:rPr>
          <w:rFonts w:hint="eastAsia" w:ascii="仿宋_GB2312" w:eastAsia="仿宋_GB2312"/>
          <w:color w:val="auto"/>
          <w:sz w:val="32"/>
          <w:lang w:eastAsia="zh-CN"/>
        </w:rPr>
        <w:t>山东航空学院</w:t>
      </w:r>
      <w:r>
        <w:rPr>
          <w:rFonts w:hint="eastAsia" w:ascii="仿宋_GB2312" w:eastAsia="仿宋_GB2312"/>
          <w:color w:val="auto"/>
          <w:sz w:val="32"/>
        </w:rPr>
        <w:t>学生违纪处分管理规定（试行）》给予相应处分。</w:t>
      </w:r>
    </w:p>
    <w:p w14:paraId="37A6634C">
      <w:pPr>
        <w:spacing w:before="156" w:beforeLines="50" w:after="156" w:afterLines="50" w:line="560" w:lineRule="exact"/>
        <w:jc w:val="center"/>
        <w:rPr>
          <w:rFonts w:ascii="黑体" w:hAnsi="黑体" w:eastAsia="黑体"/>
          <w:color w:val="auto"/>
          <w:sz w:val="32"/>
        </w:rPr>
      </w:pPr>
      <w:r>
        <w:rPr>
          <w:rFonts w:hint="eastAsia" w:ascii="黑体" w:hAnsi="黑体" w:eastAsia="黑体"/>
          <w:color w:val="auto"/>
          <w:sz w:val="32"/>
        </w:rPr>
        <w:t>第五章 附则</w:t>
      </w:r>
    </w:p>
    <w:p w14:paraId="3EA1F3FC">
      <w:pPr>
        <w:spacing w:line="560" w:lineRule="exact"/>
        <w:ind w:firstLine="640" w:firstLineChars="200"/>
        <w:rPr>
          <w:rFonts w:ascii="仿宋_GB2312" w:eastAsia="仿宋_GB2312"/>
          <w:color w:val="auto"/>
          <w:sz w:val="32"/>
        </w:rPr>
      </w:pPr>
      <w:r>
        <w:rPr>
          <w:rFonts w:hint="eastAsia" w:ascii="黑体" w:hAnsi="黑体" w:eastAsia="黑体"/>
          <w:color w:val="auto"/>
          <w:sz w:val="32"/>
        </w:rPr>
        <w:t>第十九条</w:t>
      </w:r>
      <w:r>
        <w:rPr>
          <w:rFonts w:hint="eastAsia" w:ascii="仿宋_GB2312" w:eastAsia="仿宋_GB2312"/>
          <w:color w:val="auto"/>
          <w:sz w:val="32"/>
        </w:rPr>
        <w:t xml:space="preserve"> 本办法所依据的相关学校政策文件更新、修订时，相应条款随学校政策文件更新。</w:t>
      </w:r>
    </w:p>
    <w:p w14:paraId="0AD4A854">
      <w:pPr>
        <w:spacing w:line="560" w:lineRule="exact"/>
        <w:ind w:firstLine="640" w:firstLineChars="200"/>
        <w:rPr>
          <w:rFonts w:ascii="仿宋_GB2312" w:eastAsia="仿宋_GB2312"/>
          <w:color w:val="auto"/>
          <w:sz w:val="32"/>
        </w:rPr>
      </w:pPr>
      <w:r>
        <w:rPr>
          <w:rFonts w:hint="eastAsia" w:ascii="黑体" w:hAnsi="黑体" w:eastAsia="黑体"/>
          <w:color w:val="auto"/>
          <w:sz w:val="32"/>
        </w:rPr>
        <w:t>第二十条</w:t>
      </w:r>
      <w:r>
        <w:rPr>
          <w:rFonts w:hint="eastAsia" w:ascii="仿宋_GB2312" w:eastAsia="仿宋_GB2312"/>
          <w:color w:val="auto"/>
          <w:sz w:val="32"/>
        </w:rPr>
        <w:t xml:space="preserve"> 本办法自</w:t>
      </w:r>
      <w:r>
        <w:rPr>
          <w:rFonts w:hint="eastAsia" w:ascii="仿宋" w:hAnsi="仿宋" w:eastAsia="仿宋" w:cs="仿宋"/>
          <w:color w:val="auto"/>
          <w:sz w:val="32"/>
        </w:rPr>
        <w:t> 202</w:t>
      </w:r>
      <w:r>
        <w:rPr>
          <w:rFonts w:hint="eastAsia" w:ascii="仿宋" w:hAnsi="仿宋" w:eastAsia="仿宋" w:cs="仿宋"/>
          <w:color w:val="auto"/>
          <w:sz w:val="32"/>
          <w:lang w:val="en-US" w:eastAsia="zh-CN"/>
        </w:rPr>
        <w:t>4</w:t>
      </w:r>
      <w:r>
        <w:rPr>
          <w:rFonts w:hint="eastAsia" w:ascii="仿宋" w:hAnsi="仿宋" w:eastAsia="仿宋" w:cs="仿宋"/>
          <w:color w:val="auto"/>
          <w:sz w:val="32"/>
        </w:rPr>
        <w:t>年</w:t>
      </w:r>
      <w:r>
        <w:rPr>
          <w:rFonts w:hint="eastAsia" w:ascii="仿宋" w:hAnsi="仿宋" w:eastAsia="仿宋" w:cs="仿宋"/>
          <w:color w:val="auto"/>
          <w:sz w:val="32"/>
          <w:lang w:val="en-US" w:eastAsia="zh-CN"/>
        </w:rPr>
        <w:t>1月1日起</w:t>
      </w:r>
      <w:r>
        <w:rPr>
          <w:rFonts w:hint="eastAsia" w:ascii="仿宋_GB2312" w:eastAsia="仿宋_GB2312"/>
          <w:color w:val="auto"/>
          <w:sz w:val="32"/>
        </w:rPr>
        <w:t>开始实施。由研究生处负责解释，各研究生培养单位综合素质评价实施细则由各培养单位负责解释。</w:t>
      </w:r>
    </w:p>
    <w:sectPr>
      <w:footerReference r:id="rId3" w:type="default"/>
      <w:pgSz w:w="11906" w:h="16838"/>
      <w:pgMar w:top="1418" w:right="1418" w:bottom="1418"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810C83-E16E-4F2C-A3E3-FA2C12D8063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1BEB0D36-931B-4344-AAEF-B6A83151AA4E}"/>
  </w:font>
  <w:font w:name="仿宋">
    <w:panose1 w:val="02010609060101010101"/>
    <w:charset w:val="86"/>
    <w:family w:val="auto"/>
    <w:pitch w:val="default"/>
    <w:sig w:usb0="800002BF" w:usb1="38CF7CFA" w:usb2="00000016" w:usb3="00000000" w:csb0="00040001" w:csb1="00000000"/>
    <w:embedRegular r:id="rId3" w:fontKey="{A9845D4D-6795-4B5C-8823-7F5C92B2522E}"/>
  </w:font>
  <w:font w:name="仿宋_GB2312">
    <w:panose1 w:val="02010609030101010101"/>
    <w:charset w:val="86"/>
    <w:family w:val="modern"/>
    <w:pitch w:val="default"/>
    <w:sig w:usb0="00000001" w:usb1="080E0000" w:usb2="00000000" w:usb3="00000000" w:csb0="00040000" w:csb1="00000000"/>
    <w:embedRegular r:id="rId4" w:fontKey="{4DAF882F-5F68-45F2-9237-BE0C97A311C9}"/>
  </w:font>
  <w:font w:name="楷体_GB2312">
    <w:panose1 w:val="02010609030101010101"/>
    <w:charset w:val="86"/>
    <w:family w:val="modern"/>
    <w:pitch w:val="default"/>
    <w:sig w:usb0="00000001" w:usb1="080E0000" w:usb2="00000000" w:usb3="00000000" w:csb0="00040000" w:csb1="00000000"/>
    <w:embedRegular r:id="rId5" w:fontKey="{44C5DD2A-38E9-4C2F-B755-48877DBB1B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0369121"/>
      <w:docPartObj>
        <w:docPartGallery w:val="autotext"/>
      </w:docPartObj>
    </w:sdtPr>
    <w:sdtEndPr>
      <w:rPr>
        <w:sz w:val="22"/>
      </w:rPr>
    </w:sdtEndPr>
    <w:sdtContent>
      <w:p w14:paraId="6EE3A65A">
        <w:pPr>
          <w:pStyle w:val="2"/>
          <w:jc w:val="center"/>
          <w:rPr>
            <w:sz w:val="22"/>
          </w:rPr>
        </w:pPr>
        <w:r>
          <w:rPr>
            <w:sz w:val="22"/>
          </w:rPr>
          <w:fldChar w:fldCharType="begin"/>
        </w:r>
        <w:r>
          <w:rPr>
            <w:sz w:val="22"/>
          </w:rPr>
          <w:instrText xml:space="preserve">PAGE   \* MERGEFORMAT</w:instrText>
        </w:r>
        <w:r>
          <w:rPr>
            <w:sz w:val="22"/>
          </w:rPr>
          <w:fldChar w:fldCharType="separate"/>
        </w:r>
        <w:r>
          <w:rPr>
            <w:sz w:val="22"/>
            <w:lang w:val="zh-CN"/>
          </w:rPr>
          <w:t>-</w:t>
        </w:r>
        <w:r>
          <w:rPr>
            <w:sz w:val="22"/>
          </w:rPr>
          <w:t xml:space="preserve"> 2 -</w:t>
        </w:r>
        <w:r>
          <w:rPr>
            <w:sz w:val="22"/>
          </w:rPr>
          <w:fldChar w:fldCharType="end"/>
        </w:r>
      </w:p>
    </w:sdtContent>
  </w:sdt>
  <w:p w14:paraId="3D4E9D6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zkxYzE3ZTY1ZDc0YzlmYjBhNTVhNTcyYjRiNzkifQ=="/>
    <w:docVar w:name="KSO_WPS_MARK_KEY" w:val="46dc51a4-2471-44ed-aaf8-466341ca2cc4"/>
  </w:docVars>
  <w:rsids>
    <w:rsidRoot w:val="004F3523"/>
    <w:rsid w:val="00000466"/>
    <w:rsid w:val="000009A8"/>
    <w:rsid w:val="00001B66"/>
    <w:rsid w:val="000025D9"/>
    <w:rsid w:val="00003F7A"/>
    <w:rsid w:val="00004630"/>
    <w:rsid w:val="00005CF6"/>
    <w:rsid w:val="00006803"/>
    <w:rsid w:val="000073D6"/>
    <w:rsid w:val="000101C9"/>
    <w:rsid w:val="00010E45"/>
    <w:rsid w:val="00011F7C"/>
    <w:rsid w:val="0001510B"/>
    <w:rsid w:val="000156E4"/>
    <w:rsid w:val="00015D28"/>
    <w:rsid w:val="00017467"/>
    <w:rsid w:val="000179AE"/>
    <w:rsid w:val="00017D1B"/>
    <w:rsid w:val="00021AE9"/>
    <w:rsid w:val="00021D0D"/>
    <w:rsid w:val="000220EB"/>
    <w:rsid w:val="00022162"/>
    <w:rsid w:val="00022B01"/>
    <w:rsid w:val="00025263"/>
    <w:rsid w:val="00026AD9"/>
    <w:rsid w:val="00031BF0"/>
    <w:rsid w:val="0003381D"/>
    <w:rsid w:val="00033D6C"/>
    <w:rsid w:val="000346D3"/>
    <w:rsid w:val="0003536D"/>
    <w:rsid w:val="00040270"/>
    <w:rsid w:val="00041374"/>
    <w:rsid w:val="000454BE"/>
    <w:rsid w:val="00045F17"/>
    <w:rsid w:val="00051481"/>
    <w:rsid w:val="000521B5"/>
    <w:rsid w:val="000522A5"/>
    <w:rsid w:val="000526CA"/>
    <w:rsid w:val="00053B19"/>
    <w:rsid w:val="000548E8"/>
    <w:rsid w:val="00056D4E"/>
    <w:rsid w:val="00057CBF"/>
    <w:rsid w:val="00060607"/>
    <w:rsid w:val="00062495"/>
    <w:rsid w:val="00062C2C"/>
    <w:rsid w:val="00063028"/>
    <w:rsid w:val="00063F23"/>
    <w:rsid w:val="0006412F"/>
    <w:rsid w:val="0006518B"/>
    <w:rsid w:val="00065B03"/>
    <w:rsid w:val="00066E6E"/>
    <w:rsid w:val="00067ACC"/>
    <w:rsid w:val="00067DE6"/>
    <w:rsid w:val="00071B1B"/>
    <w:rsid w:val="00071E20"/>
    <w:rsid w:val="00073C83"/>
    <w:rsid w:val="0007532F"/>
    <w:rsid w:val="00076729"/>
    <w:rsid w:val="00076A07"/>
    <w:rsid w:val="000773CD"/>
    <w:rsid w:val="00077FC6"/>
    <w:rsid w:val="00080D4E"/>
    <w:rsid w:val="00080E6C"/>
    <w:rsid w:val="00080F2F"/>
    <w:rsid w:val="00082EF1"/>
    <w:rsid w:val="000844BF"/>
    <w:rsid w:val="000848A1"/>
    <w:rsid w:val="00084FAE"/>
    <w:rsid w:val="000850A5"/>
    <w:rsid w:val="00086523"/>
    <w:rsid w:val="000867C1"/>
    <w:rsid w:val="000869B0"/>
    <w:rsid w:val="00086C2D"/>
    <w:rsid w:val="00086D39"/>
    <w:rsid w:val="00086E67"/>
    <w:rsid w:val="00087DA4"/>
    <w:rsid w:val="000900D4"/>
    <w:rsid w:val="000904BE"/>
    <w:rsid w:val="00090F2A"/>
    <w:rsid w:val="00091E53"/>
    <w:rsid w:val="00092D22"/>
    <w:rsid w:val="000945DC"/>
    <w:rsid w:val="000948C4"/>
    <w:rsid w:val="00097EA6"/>
    <w:rsid w:val="000A1C87"/>
    <w:rsid w:val="000A22ED"/>
    <w:rsid w:val="000A291A"/>
    <w:rsid w:val="000A4CAB"/>
    <w:rsid w:val="000A5899"/>
    <w:rsid w:val="000A591D"/>
    <w:rsid w:val="000A5F42"/>
    <w:rsid w:val="000A7DCE"/>
    <w:rsid w:val="000B032D"/>
    <w:rsid w:val="000B05AB"/>
    <w:rsid w:val="000B2481"/>
    <w:rsid w:val="000B461F"/>
    <w:rsid w:val="000B4AFF"/>
    <w:rsid w:val="000B55C5"/>
    <w:rsid w:val="000B6CDF"/>
    <w:rsid w:val="000B6DCC"/>
    <w:rsid w:val="000B7F18"/>
    <w:rsid w:val="000B7F59"/>
    <w:rsid w:val="000C1CD8"/>
    <w:rsid w:val="000C2C6E"/>
    <w:rsid w:val="000C4C0C"/>
    <w:rsid w:val="000C56BB"/>
    <w:rsid w:val="000C5DCA"/>
    <w:rsid w:val="000C67D4"/>
    <w:rsid w:val="000C6E5D"/>
    <w:rsid w:val="000D4B93"/>
    <w:rsid w:val="000E0B77"/>
    <w:rsid w:val="000E0DC5"/>
    <w:rsid w:val="000E1128"/>
    <w:rsid w:val="000E1793"/>
    <w:rsid w:val="000E2995"/>
    <w:rsid w:val="000E30EE"/>
    <w:rsid w:val="000E5238"/>
    <w:rsid w:val="000E6213"/>
    <w:rsid w:val="000E63E3"/>
    <w:rsid w:val="000E6C1C"/>
    <w:rsid w:val="000E7FD3"/>
    <w:rsid w:val="000F0BAD"/>
    <w:rsid w:val="000F2294"/>
    <w:rsid w:val="001008FB"/>
    <w:rsid w:val="00100DB8"/>
    <w:rsid w:val="001015A5"/>
    <w:rsid w:val="00102FB4"/>
    <w:rsid w:val="00104EFE"/>
    <w:rsid w:val="0010633D"/>
    <w:rsid w:val="00107260"/>
    <w:rsid w:val="00111F9C"/>
    <w:rsid w:val="00113320"/>
    <w:rsid w:val="00114507"/>
    <w:rsid w:val="001154D4"/>
    <w:rsid w:val="00116FE9"/>
    <w:rsid w:val="001172AB"/>
    <w:rsid w:val="00120CA9"/>
    <w:rsid w:val="001210F8"/>
    <w:rsid w:val="00122747"/>
    <w:rsid w:val="001231C2"/>
    <w:rsid w:val="0012441C"/>
    <w:rsid w:val="001248C4"/>
    <w:rsid w:val="00126080"/>
    <w:rsid w:val="00126476"/>
    <w:rsid w:val="00126E16"/>
    <w:rsid w:val="00130147"/>
    <w:rsid w:val="00131E66"/>
    <w:rsid w:val="0013314D"/>
    <w:rsid w:val="001336A6"/>
    <w:rsid w:val="0013379A"/>
    <w:rsid w:val="00134A04"/>
    <w:rsid w:val="001358B6"/>
    <w:rsid w:val="00135A1C"/>
    <w:rsid w:val="00135ACD"/>
    <w:rsid w:val="0013662A"/>
    <w:rsid w:val="00136632"/>
    <w:rsid w:val="001366E7"/>
    <w:rsid w:val="00136F17"/>
    <w:rsid w:val="0014011F"/>
    <w:rsid w:val="0014068A"/>
    <w:rsid w:val="0014111A"/>
    <w:rsid w:val="00141C48"/>
    <w:rsid w:val="0014249A"/>
    <w:rsid w:val="0014333D"/>
    <w:rsid w:val="0014452E"/>
    <w:rsid w:val="001446AC"/>
    <w:rsid w:val="00144C8F"/>
    <w:rsid w:val="0014557F"/>
    <w:rsid w:val="001457D1"/>
    <w:rsid w:val="00146190"/>
    <w:rsid w:val="0015144A"/>
    <w:rsid w:val="00151D6D"/>
    <w:rsid w:val="0015405A"/>
    <w:rsid w:val="0015419C"/>
    <w:rsid w:val="00157200"/>
    <w:rsid w:val="0015728B"/>
    <w:rsid w:val="00161A81"/>
    <w:rsid w:val="00162B77"/>
    <w:rsid w:val="0016328E"/>
    <w:rsid w:val="00163501"/>
    <w:rsid w:val="001647CE"/>
    <w:rsid w:val="00165942"/>
    <w:rsid w:val="00166AAA"/>
    <w:rsid w:val="00166D42"/>
    <w:rsid w:val="00166FF8"/>
    <w:rsid w:val="00167748"/>
    <w:rsid w:val="00170556"/>
    <w:rsid w:val="00170785"/>
    <w:rsid w:val="00170C60"/>
    <w:rsid w:val="00172D88"/>
    <w:rsid w:val="00174E3F"/>
    <w:rsid w:val="00180BB1"/>
    <w:rsid w:val="001829B8"/>
    <w:rsid w:val="001846C1"/>
    <w:rsid w:val="00185C3B"/>
    <w:rsid w:val="001874C6"/>
    <w:rsid w:val="00190B24"/>
    <w:rsid w:val="00191120"/>
    <w:rsid w:val="00191A25"/>
    <w:rsid w:val="00191A5F"/>
    <w:rsid w:val="001929B9"/>
    <w:rsid w:val="00193085"/>
    <w:rsid w:val="0019489E"/>
    <w:rsid w:val="00194D34"/>
    <w:rsid w:val="0019543F"/>
    <w:rsid w:val="00195869"/>
    <w:rsid w:val="00196851"/>
    <w:rsid w:val="001A229E"/>
    <w:rsid w:val="001A4091"/>
    <w:rsid w:val="001A421F"/>
    <w:rsid w:val="001A4380"/>
    <w:rsid w:val="001B1124"/>
    <w:rsid w:val="001B1EF8"/>
    <w:rsid w:val="001B2845"/>
    <w:rsid w:val="001B28B4"/>
    <w:rsid w:val="001B313C"/>
    <w:rsid w:val="001B387F"/>
    <w:rsid w:val="001B5027"/>
    <w:rsid w:val="001B50DC"/>
    <w:rsid w:val="001B6134"/>
    <w:rsid w:val="001B6D12"/>
    <w:rsid w:val="001B6D6A"/>
    <w:rsid w:val="001B6E5B"/>
    <w:rsid w:val="001C0867"/>
    <w:rsid w:val="001C0D9B"/>
    <w:rsid w:val="001C0F38"/>
    <w:rsid w:val="001C2167"/>
    <w:rsid w:val="001C520B"/>
    <w:rsid w:val="001C5D73"/>
    <w:rsid w:val="001C74BC"/>
    <w:rsid w:val="001C7EEE"/>
    <w:rsid w:val="001D0020"/>
    <w:rsid w:val="001D1B0B"/>
    <w:rsid w:val="001E10EE"/>
    <w:rsid w:val="001E1964"/>
    <w:rsid w:val="001E27D1"/>
    <w:rsid w:val="001E3B37"/>
    <w:rsid w:val="001E484B"/>
    <w:rsid w:val="001E62BC"/>
    <w:rsid w:val="001E6D28"/>
    <w:rsid w:val="001E71E0"/>
    <w:rsid w:val="001F08F0"/>
    <w:rsid w:val="001F0A52"/>
    <w:rsid w:val="001F1964"/>
    <w:rsid w:val="001F4D8A"/>
    <w:rsid w:val="001F5E6F"/>
    <w:rsid w:val="001F79E7"/>
    <w:rsid w:val="001F7D3C"/>
    <w:rsid w:val="00200617"/>
    <w:rsid w:val="00200908"/>
    <w:rsid w:val="00200D1A"/>
    <w:rsid w:val="002024BE"/>
    <w:rsid w:val="00204058"/>
    <w:rsid w:val="0020450D"/>
    <w:rsid w:val="00205FC2"/>
    <w:rsid w:val="00207E52"/>
    <w:rsid w:val="00210DA2"/>
    <w:rsid w:val="00211767"/>
    <w:rsid w:val="002135D4"/>
    <w:rsid w:val="00216F2F"/>
    <w:rsid w:val="002179E2"/>
    <w:rsid w:val="00217E6F"/>
    <w:rsid w:val="00223662"/>
    <w:rsid w:val="00223F6C"/>
    <w:rsid w:val="002263C4"/>
    <w:rsid w:val="002268E5"/>
    <w:rsid w:val="00226CBB"/>
    <w:rsid w:val="00226E65"/>
    <w:rsid w:val="00226FDC"/>
    <w:rsid w:val="00227239"/>
    <w:rsid w:val="00227BB7"/>
    <w:rsid w:val="00230A0F"/>
    <w:rsid w:val="00230D12"/>
    <w:rsid w:val="00231012"/>
    <w:rsid w:val="00231163"/>
    <w:rsid w:val="00231A79"/>
    <w:rsid w:val="002321A3"/>
    <w:rsid w:val="00232D1B"/>
    <w:rsid w:val="00233893"/>
    <w:rsid w:val="002355A9"/>
    <w:rsid w:val="00235F3B"/>
    <w:rsid w:val="00237727"/>
    <w:rsid w:val="00240CDA"/>
    <w:rsid w:val="002421C8"/>
    <w:rsid w:val="002431EB"/>
    <w:rsid w:val="00244488"/>
    <w:rsid w:val="0024493B"/>
    <w:rsid w:val="0024539B"/>
    <w:rsid w:val="002473E5"/>
    <w:rsid w:val="00247C29"/>
    <w:rsid w:val="00253039"/>
    <w:rsid w:val="0025470A"/>
    <w:rsid w:val="00260010"/>
    <w:rsid w:val="002601CC"/>
    <w:rsid w:val="002625F9"/>
    <w:rsid w:val="00264BFD"/>
    <w:rsid w:val="0026620A"/>
    <w:rsid w:val="00267476"/>
    <w:rsid w:val="00267A5E"/>
    <w:rsid w:val="00272DE2"/>
    <w:rsid w:val="00273B84"/>
    <w:rsid w:val="00275581"/>
    <w:rsid w:val="0027767A"/>
    <w:rsid w:val="00277AC5"/>
    <w:rsid w:val="00282A5B"/>
    <w:rsid w:val="00285652"/>
    <w:rsid w:val="00285E84"/>
    <w:rsid w:val="00286F32"/>
    <w:rsid w:val="00287061"/>
    <w:rsid w:val="00291DC5"/>
    <w:rsid w:val="002939CC"/>
    <w:rsid w:val="002952CC"/>
    <w:rsid w:val="002A13EF"/>
    <w:rsid w:val="002A20A0"/>
    <w:rsid w:val="002A236B"/>
    <w:rsid w:val="002A2D9C"/>
    <w:rsid w:val="002A2FA8"/>
    <w:rsid w:val="002A43E4"/>
    <w:rsid w:val="002A5C72"/>
    <w:rsid w:val="002A5F25"/>
    <w:rsid w:val="002B1EE0"/>
    <w:rsid w:val="002B37BE"/>
    <w:rsid w:val="002B3883"/>
    <w:rsid w:val="002B3CE0"/>
    <w:rsid w:val="002B3F41"/>
    <w:rsid w:val="002B456E"/>
    <w:rsid w:val="002B4CB6"/>
    <w:rsid w:val="002B4FC8"/>
    <w:rsid w:val="002C0F1D"/>
    <w:rsid w:val="002C2AFA"/>
    <w:rsid w:val="002C355B"/>
    <w:rsid w:val="002C451B"/>
    <w:rsid w:val="002C45CE"/>
    <w:rsid w:val="002C49EC"/>
    <w:rsid w:val="002C4FC5"/>
    <w:rsid w:val="002C503A"/>
    <w:rsid w:val="002C6581"/>
    <w:rsid w:val="002C6951"/>
    <w:rsid w:val="002C707C"/>
    <w:rsid w:val="002D14F6"/>
    <w:rsid w:val="002D1FFE"/>
    <w:rsid w:val="002D5B22"/>
    <w:rsid w:val="002D635B"/>
    <w:rsid w:val="002D6949"/>
    <w:rsid w:val="002D7435"/>
    <w:rsid w:val="002D7726"/>
    <w:rsid w:val="002D7D6F"/>
    <w:rsid w:val="002E0194"/>
    <w:rsid w:val="002E02E6"/>
    <w:rsid w:val="002E1D37"/>
    <w:rsid w:val="002E3F7B"/>
    <w:rsid w:val="002E4065"/>
    <w:rsid w:val="002E5288"/>
    <w:rsid w:val="002E5AF5"/>
    <w:rsid w:val="002E60A1"/>
    <w:rsid w:val="002E7676"/>
    <w:rsid w:val="002F27E8"/>
    <w:rsid w:val="002F4183"/>
    <w:rsid w:val="002F44C4"/>
    <w:rsid w:val="00301B7C"/>
    <w:rsid w:val="00301E44"/>
    <w:rsid w:val="003043A3"/>
    <w:rsid w:val="00304405"/>
    <w:rsid w:val="003046DD"/>
    <w:rsid w:val="00304BDA"/>
    <w:rsid w:val="0030581A"/>
    <w:rsid w:val="00305B81"/>
    <w:rsid w:val="003061D2"/>
    <w:rsid w:val="003063E7"/>
    <w:rsid w:val="00306D16"/>
    <w:rsid w:val="00310CA1"/>
    <w:rsid w:val="0031137A"/>
    <w:rsid w:val="00311D0D"/>
    <w:rsid w:val="003134B8"/>
    <w:rsid w:val="0031370A"/>
    <w:rsid w:val="003139D9"/>
    <w:rsid w:val="00313C3D"/>
    <w:rsid w:val="0031691F"/>
    <w:rsid w:val="003218C3"/>
    <w:rsid w:val="0032198D"/>
    <w:rsid w:val="00322753"/>
    <w:rsid w:val="00323DBC"/>
    <w:rsid w:val="00325612"/>
    <w:rsid w:val="00325F1F"/>
    <w:rsid w:val="0032700C"/>
    <w:rsid w:val="00327080"/>
    <w:rsid w:val="00327D5F"/>
    <w:rsid w:val="00330DD4"/>
    <w:rsid w:val="003345D5"/>
    <w:rsid w:val="003403ED"/>
    <w:rsid w:val="00344A71"/>
    <w:rsid w:val="003453E2"/>
    <w:rsid w:val="00346038"/>
    <w:rsid w:val="00347522"/>
    <w:rsid w:val="00347786"/>
    <w:rsid w:val="00347C14"/>
    <w:rsid w:val="00350502"/>
    <w:rsid w:val="00351742"/>
    <w:rsid w:val="003539B9"/>
    <w:rsid w:val="00353D96"/>
    <w:rsid w:val="00354392"/>
    <w:rsid w:val="00356BF8"/>
    <w:rsid w:val="00356CCB"/>
    <w:rsid w:val="00357F5B"/>
    <w:rsid w:val="003629C1"/>
    <w:rsid w:val="003631D2"/>
    <w:rsid w:val="00363F8B"/>
    <w:rsid w:val="003646D7"/>
    <w:rsid w:val="003656BD"/>
    <w:rsid w:val="00365944"/>
    <w:rsid w:val="00366AA2"/>
    <w:rsid w:val="00366EB0"/>
    <w:rsid w:val="0037033E"/>
    <w:rsid w:val="00370907"/>
    <w:rsid w:val="0037190A"/>
    <w:rsid w:val="003720B2"/>
    <w:rsid w:val="00372AF2"/>
    <w:rsid w:val="003732E5"/>
    <w:rsid w:val="00376155"/>
    <w:rsid w:val="003774A2"/>
    <w:rsid w:val="00377D5D"/>
    <w:rsid w:val="00380419"/>
    <w:rsid w:val="00380431"/>
    <w:rsid w:val="00380890"/>
    <w:rsid w:val="00380A19"/>
    <w:rsid w:val="00380EED"/>
    <w:rsid w:val="0038222A"/>
    <w:rsid w:val="00385C25"/>
    <w:rsid w:val="00386082"/>
    <w:rsid w:val="003864F0"/>
    <w:rsid w:val="00387082"/>
    <w:rsid w:val="003900AA"/>
    <w:rsid w:val="00390590"/>
    <w:rsid w:val="003929F0"/>
    <w:rsid w:val="00393218"/>
    <w:rsid w:val="003943DA"/>
    <w:rsid w:val="0039455B"/>
    <w:rsid w:val="00394A74"/>
    <w:rsid w:val="00396D3A"/>
    <w:rsid w:val="003974E1"/>
    <w:rsid w:val="003975D7"/>
    <w:rsid w:val="00397E13"/>
    <w:rsid w:val="003A1409"/>
    <w:rsid w:val="003A1594"/>
    <w:rsid w:val="003A27E2"/>
    <w:rsid w:val="003A42E2"/>
    <w:rsid w:val="003A4CED"/>
    <w:rsid w:val="003A54F3"/>
    <w:rsid w:val="003A5790"/>
    <w:rsid w:val="003A6345"/>
    <w:rsid w:val="003A657F"/>
    <w:rsid w:val="003A6808"/>
    <w:rsid w:val="003A6C3E"/>
    <w:rsid w:val="003B0103"/>
    <w:rsid w:val="003B01E0"/>
    <w:rsid w:val="003B11AC"/>
    <w:rsid w:val="003B1E92"/>
    <w:rsid w:val="003B36E1"/>
    <w:rsid w:val="003B3A17"/>
    <w:rsid w:val="003B59B1"/>
    <w:rsid w:val="003B67B9"/>
    <w:rsid w:val="003B6C11"/>
    <w:rsid w:val="003C0EA1"/>
    <w:rsid w:val="003C31B0"/>
    <w:rsid w:val="003C7E0D"/>
    <w:rsid w:val="003D069C"/>
    <w:rsid w:val="003D12F7"/>
    <w:rsid w:val="003D2285"/>
    <w:rsid w:val="003D4275"/>
    <w:rsid w:val="003D4497"/>
    <w:rsid w:val="003D4E31"/>
    <w:rsid w:val="003D5BBC"/>
    <w:rsid w:val="003D7C86"/>
    <w:rsid w:val="003E02E9"/>
    <w:rsid w:val="003E0D8F"/>
    <w:rsid w:val="003E1868"/>
    <w:rsid w:val="003E4DD2"/>
    <w:rsid w:val="003E6D25"/>
    <w:rsid w:val="003E740E"/>
    <w:rsid w:val="003F1669"/>
    <w:rsid w:val="00401769"/>
    <w:rsid w:val="00402494"/>
    <w:rsid w:val="004027DB"/>
    <w:rsid w:val="004036D9"/>
    <w:rsid w:val="00404970"/>
    <w:rsid w:val="004056B4"/>
    <w:rsid w:val="0040711A"/>
    <w:rsid w:val="004075DA"/>
    <w:rsid w:val="00412015"/>
    <w:rsid w:val="00413917"/>
    <w:rsid w:val="00415C87"/>
    <w:rsid w:val="00415FA1"/>
    <w:rsid w:val="00416EB4"/>
    <w:rsid w:val="004208C7"/>
    <w:rsid w:val="0042095C"/>
    <w:rsid w:val="00421544"/>
    <w:rsid w:val="00423955"/>
    <w:rsid w:val="00425041"/>
    <w:rsid w:val="00426184"/>
    <w:rsid w:val="00426B19"/>
    <w:rsid w:val="00427377"/>
    <w:rsid w:val="00431592"/>
    <w:rsid w:val="00431F97"/>
    <w:rsid w:val="0043504F"/>
    <w:rsid w:val="00437789"/>
    <w:rsid w:val="00437846"/>
    <w:rsid w:val="00437CDA"/>
    <w:rsid w:val="004403E6"/>
    <w:rsid w:val="00442BD3"/>
    <w:rsid w:val="00443279"/>
    <w:rsid w:val="004439C9"/>
    <w:rsid w:val="00445394"/>
    <w:rsid w:val="0044663E"/>
    <w:rsid w:val="004516C3"/>
    <w:rsid w:val="00452004"/>
    <w:rsid w:val="00453C86"/>
    <w:rsid w:val="00461C7A"/>
    <w:rsid w:val="004628CF"/>
    <w:rsid w:val="004635C8"/>
    <w:rsid w:val="00463705"/>
    <w:rsid w:val="00463DA2"/>
    <w:rsid w:val="004647C3"/>
    <w:rsid w:val="004647D1"/>
    <w:rsid w:val="00465F52"/>
    <w:rsid w:val="00466A44"/>
    <w:rsid w:val="00466A47"/>
    <w:rsid w:val="00466D43"/>
    <w:rsid w:val="00467117"/>
    <w:rsid w:val="00470E3E"/>
    <w:rsid w:val="00471D98"/>
    <w:rsid w:val="004721FF"/>
    <w:rsid w:val="0047259F"/>
    <w:rsid w:val="00475198"/>
    <w:rsid w:val="004755FF"/>
    <w:rsid w:val="0047571F"/>
    <w:rsid w:val="0047583F"/>
    <w:rsid w:val="004764D3"/>
    <w:rsid w:val="0047748C"/>
    <w:rsid w:val="004816E7"/>
    <w:rsid w:val="004857A9"/>
    <w:rsid w:val="0048647C"/>
    <w:rsid w:val="004909A6"/>
    <w:rsid w:val="00493A54"/>
    <w:rsid w:val="00494476"/>
    <w:rsid w:val="00494939"/>
    <w:rsid w:val="00494F2C"/>
    <w:rsid w:val="00496AE9"/>
    <w:rsid w:val="004A05B1"/>
    <w:rsid w:val="004A0FC4"/>
    <w:rsid w:val="004A2E04"/>
    <w:rsid w:val="004A645A"/>
    <w:rsid w:val="004B0ADF"/>
    <w:rsid w:val="004B0BFE"/>
    <w:rsid w:val="004B1187"/>
    <w:rsid w:val="004B12D4"/>
    <w:rsid w:val="004B3A91"/>
    <w:rsid w:val="004B48E8"/>
    <w:rsid w:val="004B4DEC"/>
    <w:rsid w:val="004B61E7"/>
    <w:rsid w:val="004B6689"/>
    <w:rsid w:val="004B66C2"/>
    <w:rsid w:val="004B6B94"/>
    <w:rsid w:val="004B6E21"/>
    <w:rsid w:val="004C025C"/>
    <w:rsid w:val="004C1465"/>
    <w:rsid w:val="004C1B35"/>
    <w:rsid w:val="004C38F3"/>
    <w:rsid w:val="004C4772"/>
    <w:rsid w:val="004C54B8"/>
    <w:rsid w:val="004C5607"/>
    <w:rsid w:val="004D07FD"/>
    <w:rsid w:val="004D0964"/>
    <w:rsid w:val="004D0BB4"/>
    <w:rsid w:val="004D1DD2"/>
    <w:rsid w:val="004D2359"/>
    <w:rsid w:val="004D3A3D"/>
    <w:rsid w:val="004D3B8E"/>
    <w:rsid w:val="004D3C90"/>
    <w:rsid w:val="004D52D5"/>
    <w:rsid w:val="004D6FA0"/>
    <w:rsid w:val="004D7D62"/>
    <w:rsid w:val="004E0224"/>
    <w:rsid w:val="004E0385"/>
    <w:rsid w:val="004E0B70"/>
    <w:rsid w:val="004E1413"/>
    <w:rsid w:val="004E2616"/>
    <w:rsid w:val="004E3232"/>
    <w:rsid w:val="004E39A7"/>
    <w:rsid w:val="004E4C2F"/>
    <w:rsid w:val="004E4D50"/>
    <w:rsid w:val="004E5585"/>
    <w:rsid w:val="004F03DA"/>
    <w:rsid w:val="004F0509"/>
    <w:rsid w:val="004F1D63"/>
    <w:rsid w:val="004F217E"/>
    <w:rsid w:val="004F265A"/>
    <w:rsid w:val="004F2C62"/>
    <w:rsid w:val="004F3523"/>
    <w:rsid w:val="004F3A83"/>
    <w:rsid w:val="004F54F5"/>
    <w:rsid w:val="004F5662"/>
    <w:rsid w:val="004F6D25"/>
    <w:rsid w:val="004F7A3A"/>
    <w:rsid w:val="005000BB"/>
    <w:rsid w:val="00500EFE"/>
    <w:rsid w:val="00504B86"/>
    <w:rsid w:val="0050671B"/>
    <w:rsid w:val="005105D9"/>
    <w:rsid w:val="005106B5"/>
    <w:rsid w:val="00510CE0"/>
    <w:rsid w:val="00511A6B"/>
    <w:rsid w:val="00512F47"/>
    <w:rsid w:val="00513556"/>
    <w:rsid w:val="00513D83"/>
    <w:rsid w:val="00514FF6"/>
    <w:rsid w:val="00515BD0"/>
    <w:rsid w:val="005218E2"/>
    <w:rsid w:val="00522D61"/>
    <w:rsid w:val="00525BFA"/>
    <w:rsid w:val="00525F37"/>
    <w:rsid w:val="00525FD4"/>
    <w:rsid w:val="005260FB"/>
    <w:rsid w:val="005263B2"/>
    <w:rsid w:val="00526B3C"/>
    <w:rsid w:val="00526E27"/>
    <w:rsid w:val="00530A32"/>
    <w:rsid w:val="00530B5B"/>
    <w:rsid w:val="00530D2D"/>
    <w:rsid w:val="00530D97"/>
    <w:rsid w:val="0053336B"/>
    <w:rsid w:val="005337D9"/>
    <w:rsid w:val="0053670B"/>
    <w:rsid w:val="00536C6A"/>
    <w:rsid w:val="0053789E"/>
    <w:rsid w:val="005378D3"/>
    <w:rsid w:val="00541604"/>
    <w:rsid w:val="005425B0"/>
    <w:rsid w:val="005425DD"/>
    <w:rsid w:val="0054378A"/>
    <w:rsid w:val="005456FE"/>
    <w:rsid w:val="00545D11"/>
    <w:rsid w:val="00546C1D"/>
    <w:rsid w:val="00547D7E"/>
    <w:rsid w:val="00550772"/>
    <w:rsid w:val="0055088B"/>
    <w:rsid w:val="00550DED"/>
    <w:rsid w:val="0055370A"/>
    <w:rsid w:val="005551E7"/>
    <w:rsid w:val="005568C6"/>
    <w:rsid w:val="005618AD"/>
    <w:rsid w:val="00561D73"/>
    <w:rsid w:val="005628C7"/>
    <w:rsid w:val="00562E4F"/>
    <w:rsid w:val="005637FD"/>
    <w:rsid w:val="0056547C"/>
    <w:rsid w:val="00566B67"/>
    <w:rsid w:val="00566BD6"/>
    <w:rsid w:val="00566D89"/>
    <w:rsid w:val="00572ADC"/>
    <w:rsid w:val="00572F31"/>
    <w:rsid w:val="00573657"/>
    <w:rsid w:val="00574F4A"/>
    <w:rsid w:val="00575467"/>
    <w:rsid w:val="00575DB2"/>
    <w:rsid w:val="00577AEA"/>
    <w:rsid w:val="005813F5"/>
    <w:rsid w:val="00581AF8"/>
    <w:rsid w:val="00582BC6"/>
    <w:rsid w:val="00583BFB"/>
    <w:rsid w:val="005849B3"/>
    <w:rsid w:val="00587326"/>
    <w:rsid w:val="00593B66"/>
    <w:rsid w:val="00593D09"/>
    <w:rsid w:val="00593E25"/>
    <w:rsid w:val="00594B19"/>
    <w:rsid w:val="0059598C"/>
    <w:rsid w:val="00596A87"/>
    <w:rsid w:val="005972B0"/>
    <w:rsid w:val="005A07F6"/>
    <w:rsid w:val="005A0DD8"/>
    <w:rsid w:val="005A1C61"/>
    <w:rsid w:val="005A2180"/>
    <w:rsid w:val="005A2D16"/>
    <w:rsid w:val="005A5361"/>
    <w:rsid w:val="005A72F5"/>
    <w:rsid w:val="005B36CA"/>
    <w:rsid w:val="005B3821"/>
    <w:rsid w:val="005B4DFC"/>
    <w:rsid w:val="005B6072"/>
    <w:rsid w:val="005B62EE"/>
    <w:rsid w:val="005B6852"/>
    <w:rsid w:val="005C0294"/>
    <w:rsid w:val="005C0A5E"/>
    <w:rsid w:val="005C108E"/>
    <w:rsid w:val="005C1908"/>
    <w:rsid w:val="005C231F"/>
    <w:rsid w:val="005C27FD"/>
    <w:rsid w:val="005C2C19"/>
    <w:rsid w:val="005C3902"/>
    <w:rsid w:val="005C473A"/>
    <w:rsid w:val="005C51A1"/>
    <w:rsid w:val="005C527A"/>
    <w:rsid w:val="005C62A8"/>
    <w:rsid w:val="005C7C08"/>
    <w:rsid w:val="005D0803"/>
    <w:rsid w:val="005D1994"/>
    <w:rsid w:val="005D3D2E"/>
    <w:rsid w:val="005D516C"/>
    <w:rsid w:val="005D5FB5"/>
    <w:rsid w:val="005D682C"/>
    <w:rsid w:val="005D7172"/>
    <w:rsid w:val="005D7D0D"/>
    <w:rsid w:val="005E361C"/>
    <w:rsid w:val="005E69C0"/>
    <w:rsid w:val="005F0943"/>
    <w:rsid w:val="005F175D"/>
    <w:rsid w:val="005F1787"/>
    <w:rsid w:val="005F1930"/>
    <w:rsid w:val="005F1AD4"/>
    <w:rsid w:val="005F49CD"/>
    <w:rsid w:val="005F5894"/>
    <w:rsid w:val="005F676F"/>
    <w:rsid w:val="005F754E"/>
    <w:rsid w:val="005F765E"/>
    <w:rsid w:val="005F78A4"/>
    <w:rsid w:val="005F7A0B"/>
    <w:rsid w:val="00601D79"/>
    <w:rsid w:val="00602455"/>
    <w:rsid w:val="00603FF1"/>
    <w:rsid w:val="00604761"/>
    <w:rsid w:val="00604EC3"/>
    <w:rsid w:val="0060588D"/>
    <w:rsid w:val="0060725D"/>
    <w:rsid w:val="00607276"/>
    <w:rsid w:val="00607B8F"/>
    <w:rsid w:val="00607CEE"/>
    <w:rsid w:val="00610DB8"/>
    <w:rsid w:val="0061370B"/>
    <w:rsid w:val="0061437F"/>
    <w:rsid w:val="00615492"/>
    <w:rsid w:val="00615F17"/>
    <w:rsid w:val="00616643"/>
    <w:rsid w:val="006166DD"/>
    <w:rsid w:val="006172E1"/>
    <w:rsid w:val="00617510"/>
    <w:rsid w:val="00617826"/>
    <w:rsid w:val="00617B66"/>
    <w:rsid w:val="0062174E"/>
    <w:rsid w:val="00622520"/>
    <w:rsid w:val="00622796"/>
    <w:rsid w:val="0062324D"/>
    <w:rsid w:val="00625BD0"/>
    <w:rsid w:val="006260A5"/>
    <w:rsid w:val="00626C0C"/>
    <w:rsid w:val="00627218"/>
    <w:rsid w:val="0063023F"/>
    <w:rsid w:val="00633842"/>
    <w:rsid w:val="006342CE"/>
    <w:rsid w:val="006354E6"/>
    <w:rsid w:val="00640FAA"/>
    <w:rsid w:val="0064277D"/>
    <w:rsid w:val="00642987"/>
    <w:rsid w:val="00642F2E"/>
    <w:rsid w:val="00646787"/>
    <w:rsid w:val="006468D5"/>
    <w:rsid w:val="00646CEE"/>
    <w:rsid w:val="00646D66"/>
    <w:rsid w:val="00647773"/>
    <w:rsid w:val="006508E8"/>
    <w:rsid w:val="00650960"/>
    <w:rsid w:val="006514B8"/>
    <w:rsid w:val="0065212A"/>
    <w:rsid w:val="006567A0"/>
    <w:rsid w:val="00656FC8"/>
    <w:rsid w:val="006573FA"/>
    <w:rsid w:val="00661BF7"/>
    <w:rsid w:val="006652E1"/>
    <w:rsid w:val="006656B4"/>
    <w:rsid w:val="00666C03"/>
    <w:rsid w:val="00666D71"/>
    <w:rsid w:val="00667251"/>
    <w:rsid w:val="00667359"/>
    <w:rsid w:val="00671056"/>
    <w:rsid w:val="00671B17"/>
    <w:rsid w:val="00671F7D"/>
    <w:rsid w:val="006735A4"/>
    <w:rsid w:val="006735BB"/>
    <w:rsid w:val="00674B02"/>
    <w:rsid w:val="00676008"/>
    <w:rsid w:val="0067637B"/>
    <w:rsid w:val="006766EE"/>
    <w:rsid w:val="00677632"/>
    <w:rsid w:val="00677E69"/>
    <w:rsid w:val="006801F7"/>
    <w:rsid w:val="006825AB"/>
    <w:rsid w:val="006834D4"/>
    <w:rsid w:val="00684712"/>
    <w:rsid w:val="00685368"/>
    <w:rsid w:val="00687517"/>
    <w:rsid w:val="0069011C"/>
    <w:rsid w:val="00692610"/>
    <w:rsid w:val="0069308F"/>
    <w:rsid w:val="00693F64"/>
    <w:rsid w:val="006951AF"/>
    <w:rsid w:val="006978D8"/>
    <w:rsid w:val="00697B95"/>
    <w:rsid w:val="006A022D"/>
    <w:rsid w:val="006A0377"/>
    <w:rsid w:val="006A1381"/>
    <w:rsid w:val="006A311D"/>
    <w:rsid w:val="006A34D9"/>
    <w:rsid w:val="006A3997"/>
    <w:rsid w:val="006A5BDA"/>
    <w:rsid w:val="006A6A5F"/>
    <w:rsid w:val="006A6E57"/>
    <w:rsid w:val="006A752C"/>
    <w:rsid w:val="006B1EAE"/>
    <w:rsid w:val="006B2F47"/>
    <w:rsid w:val="006B463B"/>
    <w:rsid w:val="006B4B4B"/>
    <w:rsid w:val="006B5A2C"/>
    <w:rsid w:val="006B6723"/>
    <w:rsid w:val="006B71B2"/>
    <w:rsid w:val="006B7A27"/>
    <w:rsid w:val="006C1620"/>
    <w:rsid w:val="006C5126"/>
    <w:rsid w:val="006C5950"/>
    <w:rsid w:val="006C5A43"/>
    <w:rsid w:val="006C7C36"/>
    <w:rsid w:val="006D0270"/>
    <w:rsid w:val="006D1B69"/>
    <w:rsid w:val="006D3E61"/>
    <w:rsid w:val="006D46C6"/>
    <w:rsid w:val="006D4D79"/>
    <w:rsid w:val="006D54A9"/>
    <w:rsid w:val="006D6428"/>
    <w:rsid w:val="006D78AD"/>
    <w:rsid w:val="006D78DD"/>
    <w:rsid w:val="006E0421"/>
    <w:rsid w:val="006E0722"/>
    <w:rsid w:val="006E2B65"/>
    <w:rsid w:val="006E314E"/>
    <w:rsid w:val="006E380B"/>
    <w:rsid w:val="006E3C1D"/>
    <w:rsid w:val="006E3C87"/>
    <w:rsid w:val="006E3E9A"/>
    <w:rsid w:val="006E48D5"/>
    <w:rsid w:val="006E4AA6"/>
    <w:rsid w:val="006E608D"/>
    <w:rsid w:val="006E6106"/>
    <w:rsid w:val="006E6E11"/>
    <w:rsid w:val="006E747F"/>
    <w:rsid w:val="006F0280"/>
    <w:rsid w:val="006F111D"/>
    <w:rsid w:val="006F189C"/>
    <w:rsid w:val="006F18F3"/>
    <w:rsid w:val="006F27E1"/>
    <w:rsid w:val="006F2B90"/>
    <w:rsid w:val="006F2EBA"/>
    <w:rsid w:val="006F383F"/>
    <w:rsid w:val="006F3AC7"/>
    <w:rsid w:val="006F57DE"/>
    <w:rsid w:val="006F62FE"/>
    <w:rsid w:val="006F6F3A"/>
    <w:rsid w:val="0070018E"/>
    <w:rsid w:val="00704924"/>
    <w:rsid w:val="00705465"/>
    <w:rsid w:val="00706A58"/>
    <w:rsid w:val="0070746F"/>
    <w:rsid w:val="00707861"/>
    <w:rsid w:val="007100B0"/>
    <w:rsid w:val="00710AFD"/>
    <w:rsid w:val="00711008"/>
    <w:rsid w:val="00714F55"/>
    <w:rsid w:val="007161F1"/>
    <w:rsid w:val="00717F1D"/>
    <w:rsid w:val="007239EC"/>
    <w:rsid w:val="00725DDC"/>
    <w:rsid w:val="0072676D"/>
    <w:rsid w:val="00726BBC"/>
    <w:rsid w:val="00726D0D"/>
    <w:rsid w:val="007270D1"/>
    <w:rsid w:val="00727743"/>
    <w:rsid w:val="00734ECF"/>
    <w:rsid w:val="007370A8"/>
    <w:rsid w:val="00737DE2"/>
    <w:rsid w:val="00741017"/>
    <w:rsid w:val="00742E58"/>
    <w:rsid w:val="00743EA7"/>
    <w:rsid w:val="00743F56"/>
    <w:rsid w:val="007448E9"/>
    <w:rsid w:val="007456DF"/>
    <w:rsid w:val="0074615C"/>
    <w:rsid w:val="00746727"/>
    <w:rsid w:val="007507C6"/>
    <w:rsid w:val="00750DB9"/>
    <w:rsid w:val="007526D5"/>
    <w:rsid w:val="00754166"/>
    <w:rsid w:val="0075417A"/>
    <w:rsid w:val="00754AA6"/>
    <w:rsid w:val="00754D0F"/>
    <w:rsid w:val="00755F82"/>
    <w:rsid w:val="00756644"/>
    <w:rsid w:val="007577E3"/>
    <w:rsid w:val="00757E8A"/>
    <w:rsid w:val="007607EF"/>
    <w:rsid w:val="00763FCE"/>
    <w:rsid w:val="00765F55"/>
    <w:rsid w:val="00767C77"/>
    <w:rsid w:val="007703D8"/>
    <w:rsid w:val="007706C3"/>
    <w:rsid w:val="00770EE3"/>
    <w:rsid w:val="00771DBB"/>
    <w:rsid w:val="00773073"/>
    <w:rsid w:val="00773B0E"/>
    <w:rsid w:val="007759D2"/>
    <w:rsid w:val="00777524"/>
    <w:rsid w:val="007811C3"/>
    <w:rsid w:val="00781884"/>
    <w:rsid w:val="00783647"/>
    <w:rsid w:val="007866B2"/>
    <w:rsid w:val="00787AB0"/>
    <w:rsid w:val="00792780"/>
    <w:rsid w:val="00792E41"/>
    <w:rsid w:val="00793E7C"/>
    <w:rsid w:val="00794311"/>
    <w:rsid w:val="00797598"/>
    <w:rsid w:val="007A0AA7"/>
    <w:rsid w:val="007A2416"/>
    <w:rsid w:val="007A30D8"/>
    <w:rsid w:val="007A36F4"/>
    <w:rsid w:val="007B1605"/>
    <w:rsid w:val="007B390B"/>
    <w:rsid w:val="007B42B5"/>
    <w:rsid w:val="007B6CD1"/>
    <w:rsid w:val="007C0D44"/>
    <w:rsid w:val="007C0E64"/>
    <w:rsid w:val="007C1484"/>
    <w:rsid w:val="007C50EB"/>
    <w:rsid w:val="007C51DB"/>
    <w:rsid w:val="007C6165"/>
    <w:rsid w:val="007C699F"/>
    <w:rsid w:val="007C69F6"/>
    <w:rsid w:val="007C6EEE"/>
    <w:rsid w:val="007C726D"/>
    <w:rsid w:val="007D3BA0"/>
    <w:rsid w:val="007D4255"/>
    <w:rsid w:val="007D4766"/>
    <w:rsid w:val="007D55E3"/>
    <w:rsid w:val="007D5C2D"/>
    <w:rsid w:val="007D65BE"/>
    <w:rsid w:val="007E0D39"/>
    <w:rsid w:val="007E2919"/>
    <w:rsid w:val="007F1B15"/>
    <w:rsid w:val="007F28CA"/>
    <w:rsid w:val="007F36B7"/>
    <w:rsid w:val="007F3857"/>
    <w:rsid w:val="007F3A63"/>
    <w:rsid w:val="007F3D54"/>
    <w:rsid w:val="007F59DA"/>
    <w:rsid w:val="007F5B55"/>
    <w:rsid w:val="007F6EBF"/>
    <w:rsid w:val="007F714D"/>
    <w:rsid w:val="007F786F"/>
    <w:rsid w:val="0080017B"/>
    <w:rsid w:val="00800C1F"/>
    <w:rsid w:val="00800E32"/>
    <w:rsid w:val="00800EB9"/>
    <w:rsid w:val="0080179E"/>
    <w:rsid w:val="00801BE7"/>
    <w:rsid w:val="00803086"/>
    <w:rsid w:val="00803A74"/>
    <w:rsid w:val="00805695"/>
    <w:rsid w:val="00805A02"/>
    <w:rsid w:val="00806954"/>
    <w:rsid w:val="00811791"/>
    <w:rsid w:val="0081236C"/>
    <w:rsid w:val="00813256"/>
    <w:rsid w:val="00814E1D"/>
    <w:rsid w:val="00820E59"/>
    <w:rsid w:val="008213DE"/>
    <w:rsid w:val="008219CF"/>
    <w:rsid w:val="00824A0C"/>
    <w:rsid w:val="0082510E"/>
    <w:rsid w:val="008255AB"/>
    <w:rsid w:val="00825E48"/>
    <w:rsid w:val="00825FD5"/>
    <w:rsid w:val="00827BE2"/>
    <w:rsid w:val="0083170C"/>
    <w:rsid w:val="00831F63"/>
    <w:rsid w:val="00832A3F"/>
    <w:rsid w:val="00833D3F"/>
    <w:rsid w:val="00835037"/>
    <w:rsid w:val="008409CB"/>
    <w:rsid w:val="00840B15"/>
    <w:rsid w:val="0084264E"/>
    <w:rsid w:val="00842734"/>
    <w:rsid w:val="00843C9F"/>
    <w:rsid w:val="00844801"/>
    <w:rsid w:val="0084490A"/>
    <w:rsid w:val="008452B7"/>
    <w:rsid w:val="00845689"/>
    <w:rsid w:val="0084733C"/>
    <w:rsid w:val="00847C7F"/>
    <w:rsid w:val="0085038B"/>
    <w:rsid w:val="008525B1"/>
    <w:rsid w:val="00852C98"/>
    <w:rsid w:val="00853A6F"/>
    <w:rsid w:val="00855445"/>
    <w:rsid w:val="008567DB"/>
    <w:rsid w:val="00857AC0"/>
    <w:rsid w:val="0086000A"/>
    <w:rsid w:val="00861631"/>
    <w:rsid w:val="00861D26"/>
    <w:rsid w:val="00863069"/>
    <w:rsid w:val="008648FF"/>
    <w:rsid w:val="00865B5D"/>
    <w:rsid w:val="00866BD4"/>
    <w:rsid w:val="00866C80"/>
    <w:rsid w:val="008704C6"/>
    <w:rsid w:val="00871606"/>
    <w:rsid w:val="00872CA2"/>
    <w:rsid w:val="0087455C"/>
    <w:rsid w:val="00876A16"/>
    <w:rsid w:val="00877078"/>
    <w:rsid w:val="0088338B"/>
    <w:rsid w:val="008834F0"/>
    <w:rsid w:val="00885DE7"/>
    <w:rsid w:val="00886720"/>
    <w:rsid w:val="00886B9F"/>
    <w:rsid w:val="00895E25"/>
    <w:rsid w:val="00897162"/>
    <w:rsid w:val="00897FDC"/>
    <w:rsid w:val="008A36ED"/>
    <w:rsid w:val="008A3B76"/>
    <w:rsid w:val="008A40DB"/>
    <w:rsid w:val="008A467B"/>
    <w:rsid w:val="008A4AB2"/>
    <w:rsid w:val="008A4EE2"/>
    <w:rsid w:val="008A628E"/>
    <w:rsid w:val="008A6EC7"/>
    <w:rsid w:val="008A7DD2"/>
    <w:rsid w:val="008A7EF7"/>
    <w:rsid w:val="008A7FF0"/>
    <w:rsid w:val="008B027F"/>
    <w:rsid w:val="008B0AAE"/>
    <w:rsid w:val="008B0AB4"/>
    <w:rsid w:val="008B0F54"/>
    <w:rsid w:val="008B3BA8"/>
    <w:rsid w:val="008B4699"/>
    <w:rsid w:val="008B50B9"/>
    <w:rsid w:val="008B639B"/>
    <w:rsid w:val="008B69C8"/>
    <w:rsid w:val="008C0100"/>
    <w:rsid w:val="008C0160"/>
    <w:rsid w:val="008C01E6"/>
    <w:rsid w:val="008C0393"/>
    <w:rsid w:val="008C205E"/>
    <w:rsid w:val="008C2113"/>
    <w:rsid w:val="008C25B3"/>
    <w:rsid w:val="008C2674"/>
    <w:rsid w:val="008C4C2E"/>
    <w:rsid w:val="008C54B5"/>
    <w:rsid w:val="008C615A"/>
    <w:rsid w:val="008C70A4"/>
    <w:rsid w:val="008D0ED5"/>
    <w:rsid w:val="008D2793"/>
    <w:rsid w:val="008D31FA"/>
    <w:rsid w:val="008D34CA"/>
    <w:rsid w:val="008D572F"/>
    <w:rsid w:val="008D7E52"/>
    <w:rsid w:val="008E31AF"/>
    <w:rsid w:val="008E364E"/>
    <w:rsid w:val="008E36F9"/>
    <w:rsid w:val="008E4161"/>
    <w:rsid w:val="008E4706"/>
    <w:rsid w:val="008E57AF"/>
    <w:rsid w:val="008F287A"/>
    <w:rsid w:val="008F3775"/>
    <w:rsid w:val="008F3E84"/>
    <w:rsid w:val="008F3FA1"/>
    <w:rsid w:val="008F5A78"/>
    <w:rsid w:val="008F6817"/>
    <w:rsid w:val="0090059A"/>
    <w:rsid w:val="009023B4"/>
    <w:rsid w:val="009029DE"/>
    <w:rsid w:val="0090330A"/>
    <w:rsid w:val="009053E2"/>
    <w:rsid w:val="0090564D"/>
    <w:rsid w:val="00905982"/>
    <w:rsid w:val="00906D2E"/>
    <w:rsid w:val="0091077F"/>
    <w:rsid w:val="0091283A"/>
    <w:rsid w:val="009148A4"/>
    <w:rsid w:val="00914C91"/>
    <w:rsid w:val="00914FE8"/>
    <w:rsid w:val="00915C95"/>
    <w:rsid w:val="009160DC"/>
    <w:rsid w:val="00916FD9"/>
    <w:rsid w:val="00920C73"/>
    <w:rsid w:val="00921059"/>
    <w:rsid w:val="00921F24"/>
    <w:rsid w:val="00922E92"/>
    <w:rsid w:val="00923FBC"/>
    <w:rsid w:val="009245FC"/>
    <w:rsid w:val="00924C09"/>
    <w:rsid w:val="00925A01"/>
    <w:rsid w:val="00925DF5"/>
    <w:rsid w:val="00926CC3"/>
    <w:rsid w:val="00930A6A"/>
    <w:rsid w:val="0093188D"/>
    <w:rsid w:val="00931D2E"/>
    <w:rsid w:val="00933E59"/>
    <w:rsid w:val="00935BDD"/>
    <w:rsid w:val="00935C64"/>
    <w:rsid w:val="00937A0D"/>
    <w:rsid w:val="009403FD"/>
    <w:rsid w:val="009413FD"/>
    <w:rsid w:val="00945651"/>
    <w:rsid w:val="009471B7"/>
    <w:rsid w:val="00950768"/>
    <w:rsid w:val="00950901"/>
    <w:rsid w:val="00953C96"/>
    <w:rsid w:val="0095790A"/>
    <w:rsid w:val="009579CE"/>
    <w:rsid w:val="0096025D"/>
    <w:rsid w:val="0096369A"/>
    <w:rsid w:val="00964B1A"/>
    <w:rsid w:val="009654C6"/>
    <w:rsid w:val="00967801"/>
    <w:rsid w:val="0097010C"/>
    <w:rsid w:val="00970342"/>
    <w:rsid w:val="0097059F"/>
    <w:rsid w:val="009725DE"/>
    <w:rsid w:val="009738E2"/>
    <w:rsid w:val="009742FA"/>
    <w:rsid w:val="00975BBA"/>
    <w:rsid w:val="00975CAC"/>
    <w:rsid w:val="00976A98"/>
    <w:rsid w:val="009774E3"/>
    <w:rsid w:val="00977563"/>
    <w:rsid w:val="009776F8"/>
    <w:rsid w:val="00981328"/>
    <w:rsid w:val="00981644"/>
    <w:rsid w:val="009835D8"/>
    <w:rsid w:val="009864FD"/>
    <w:rsid w:val="00986518"/>
    <w:rsid w:val="00990CD4"/>
    <w:rsid w:val="009925D5"/>
    <w:rsid w:val="00993894"/>
    <w:rsid w:val="00993BB3"/>
    <w:rsid w:val="00995C2E"/>
    <w:rsid w:val="00996FDA"/>
    <w:rsid w:val="0099710A"/>
    <w:rsid w:val="009A0FCA"/>
    <w:rsid w:val="009A10D4"/>
    <w:rsid w:val="009A1C60"/>
    <w:rsid w:val="009A54FD"/>
    <w:rsid w:val="009A56CB"/>
    <w:rsid w:val="009A6952"/>
    <w:rsid w:val="009B30C1"/>
    <w:rsid w:val="009B5555"/>
    <w:rsid w:val="009B5D8E"/>
    <w:rsid w:val="009B6D4D"/>
    <w:rsid w:val="009C0072"/>
    <w:rsid w:val="009C1B0E"/>
    <w:rsid w:val="009C3BF0"/>
    <w:rsid w:val="009C7B56"/>
    <w:rsid w:val="009D0DB6"/>
    <w:rsid w:val="009D227A"/>
    <w:rsid w:val="009D581B"/>
    <w:rsid w:val="009D5C1E"/>
    <w:rsid w:val="009D5CBB"/>
    <w:rsid w:val="009D5CD2"/>
    <w:rsid w:val="009D6AE0"/>
    <w:rsid w:val="009D6EB4"/>
    <w:rsid w:val="009E08AC"/>
    <w:rsid w:val="009E0E11"/>
    <w:rsid w:val="009E1768"/>
    <w:rsid w:val="009E1BAD"/>
    <w:rsid w:val="009E1E7E"/>
    <w:rsid w:val="009E2584"/>
    <w:rsid w:val="009E3DE8"/>
    <w:rsid w:val="009E3F43"/>
    <w:rsid w:val="009E5298"/>
    <w:rsid w:val="009E5806"/>
    <w:rsid w:val="009E6192"/>
    <w:rsid w:val="009E6470"/>
    <w:rsid w:val="009E6E3C"/>
    <w:rsid w:val="009F04F5"/>
    <w:rsid w:val="009F3962"/>
    <w:rsid w:val="009F39C6"/>
    <w:rsid w:val="009F3DF2"/>
    <w:rsid w:val="009F4233"/>
    <w:rsid w:val="009F6517"/>
    <w:rsid w:val="009F715E"/>
    <w:rsid w:val="00A02F18"/>
    <w:rsid w:val="00A03092"/>
    <w:rsid w:val="00A04694"/>
    <w:rsid w:val="00A07BB6"/>
    <w:rsid w:val="00A07C4E"/>
    <w:rsid w:val="00A11467"/>
    <w:rsid w:val="00A12A14"/>
    <w:rsid w:val="00A1527B"/>
    <w:rsid w:val="00A2010A"/>
    <w:rsid w:val="00A22AA9"/>
    <w:rsid w:val="00A23D66"/>
    <w:rsid w:val="00A25728"/>
    <w:rsid w:val="00A268EF"/>
    <w:rsid w:val="00A30EAF"/>
    <w:rsid w:val="00A32E99"/>
    <w:rsid w:val="00A34AE4"/>
    <w:rsid w:val="00A34BE0"/>
    <w:rsid w:val="00A4006C"/>
    <w:rsid w:val="00A402BC"/>
    <w:rsid w:val="00A40403"/>
    <w:rsid w:val="00A40704"/>
    <w:rsid w:val="00A41610"/>
    <w:rsid w:val="00A42989"/>
    <w:rsid w:val="00A4383E"/>
    <w:rsid w:val="00A43ED0"/>
    <w:rsid w:val="00A443F3"/>
    <w:rsid w:val="00A47058"/>
    <w:rsid w:val="00A472C9"/>
    <w:rsid w:val="00A472F0"/>
    <w:rsid w:val="00A50709"/>
    <w:rsid w:val="00A52592"/>
    <w:rsid w:val="00A5338D"/>
    <w:rsid w:val="00A537E6"/>
    <w:rsid w:val="00A53EB1"/>
    <w:rsid w:val="00A54BFF"/>
    <w:rsid w:val="00A56FD4"/>
    <w:rsid w:val="00A57A55"/>
    <w:rsid w:val="00A60631"/>
    <w:rsid w:val="00A6172B"/>
    <w:rsid w:val="00A62637"/>
    <w:rsid w:val="00A62D81"/>
    <w:rsid w:val="00A62E75"/>
    <w:rsid w:val="00A6306A"/>
    <w:rsid w:val="00A63948"/>
    <w:rsid w:val="00A6499A"/>
    <w:rsid w:val="00A67DE8"/>
    <w:rsid w:val="00A70446"/>
    <w:rsid w:val="00A7190A"/>
    <w:rsid w:val="00A72D3A"/>
    <w:rsid w:val="00A74CBF"/>
    <w:rsid w:val="00A758B3"/>
    <w:rsid w:val="00A77274"/>
    <w:rsid w:val="00A77626"/>
    <w:rsid w:val="00A804EA"/>
    <w:rsid w:val="00A81228"/>
    <w:rsid w:val="00A812DD"/>
    <w:rsid w:val="00A816DE"/>
    <w:rsid w:val="00A8187F"/>
    <w:rsid w:val="00A83263"/>
    <w:rsid w:val="00A84BDE"/>
    <w:rsid w:val="00A86E83"/>
    <w:rsid w:val="00A86F87"/>
    <w:rsid w:val="00A95FEE"/>
    <w:rsid w:val="00A97432"/>
    <w:rsid w:val="00AA00ED"/>
    <w:rsid w:val="00AA1700"/>
    <w:rsid w:val="00AA21DB"/>
    <w:rsid w:val="00AA3A5B"/>
    <w:rsid w:val="00AA4412"/>
    <w:rsid w:val="00AA4AD6"/>
    <w:rsid w:val="00AA6697"/>
    <w:rsid w:val="00AA6924"/>
    <w:rsid w:val="00AA6CB0"/>
    <w:rsid w:val="00AA6F87"/>
    <w:rsid w:val="00AA749A"/>
    <w:rsid w:val="00AA7A1B"/>
    <w:rsid w:val="00AB038D"/>
    <w:rsid w:val="00AB16E4"/>
    <w:rsid w:val="00AB273A"/>
    <w:rsid w:val="00AB2929"/>
    <w:rsid w:val="00AB349B"/>
    <w:rsid w:val="00AB4328"/>
    <w:rsid w:val="00AB43E9"/>
    <w:rsid w:val="00AC1174"/>
    <w:rsid w:val="00AC6E2C"/>
    <w:rsid w:val="00AC7A84"/>
    <w:rsid w:val="00AD053B"/>
    <w:rsid w:val="00AD0EAA"/>
    <w:rsid w:val="00AD11A3"/>
    <w:rsid w:val="00AD11FF"/>
    <w:rsid w:val="00AD18E4"/>
    <w:rsid w:val="00AD218A"/>
    <w:rsid w:val="00AD5859"/>
    <w:rsid w:val="00AD6069"/>
    <w:rsid w:val="00AD6AC5"/>
    <w:rsid w:val="00AE0183"/>
    <w:rsid w:val="00AE070A"/>
    <w:rsid w:val="00AE1114"/>
    <w:rsid w:val="00AE15FA"/>
    <w:rsid w:val="00AE18E0"/>
    <w:rsid w:val="00AE1BBF"/>
    <w:rsid w:val="00AE1F48"/>
    <w:rsid w:val="00AE1F85"/>
    <w:rsid w:val="00AE2C06"/>
    <w:rsid w:val="00AE54D1"/>
    <w:rsid w:val="00AF0312"/>
    <w:rsid w:val="00AF3B81"/>
    <w:rsid w:val="00AF4548"/>
    <w:rsid w:val="00AF46E0"/>
    <w:rsid w:val="00AF6069"/>
    <w:rsid w:val="00AF7DAD"/>
    <w:rsid w:val="00B0067A"/>
    <w:rsid w:val="00B008D6"/>
    <w:rsid w:val="00B03C20"/>
    <w:rsid w:val="00B0435F"/>
    <w:rsid w:val="00B049BC"/>
    <w:rsid w:val="00B04D63"/>
    <w:rsid w:val="00B07270"/>
    <w:rsid w:val="00B145BA"/>
    <w:rsid w:val="00B15745"/>
    <w:rsid w:val="00B15E17"/>
    <w:rsid w:val="00B201B2"/>
    <w:rsid w:val="00B2091D"/>
    <w:rsid w:val="00B209F3"/>
    <w:rsid w:val="00B21A30"/>
    <w:rsid w:val="00B2277C"/>
    <w:rsid w:val="00B23326"/>
    <w:rsid w:val="00B24382"/>
    <w:rsid w:val="00B266DA"/>
    <w:rsid w:val="00B26BD5"/>
    <w:rsid w:val="00B26C4F"/>
    <w:rsid w:val="00B30DE0"/>
    <w:rsid w:val="00B32756"/>
    <w:rsid w:val="00B32E60"/>
    <w:rsid w:val="00B333F0"/>
    <w:rsid w:val="00B34444"/>
    <w:rsid w:val="00B35BB5"/>
    <w:rsid w:val="00B364B1"/>
    <w:rsid w:val="00B36F27"/>
    <w:rsid w:val="00B37CA6"/>
    <w:rsid w:val="00B42E90"/>
    <w:rsid w:val="00B43757"/>
    <w:rsid w:val="00B46C6D"/>
    <w:rsid w:val="00B47600"/>
    <w:rsid w:val="00B55BE3"/>
    <w:rsid w:val="00B55D8F"/>
    <w:rsid w:val="00B561F4"/>
    <w:rsid w:val="00B566D1"/>
    <w:rsid w:val="00B60451"/>
    <w:rsid w:val="00B610BC"/>
    <w:rsid w:val="00B615A3"/>
    <w:rsid w:val="00B6207B"/>
    <w:rsid w:val="00B62C42"/>
    <w:rsid w:val="00B62D60"/>
    <w:rsid w:val="00B6305A"/>
    <w:rsid w:val="00B6319B"/>
    <w:rsid w:val="00B64936"/>
    <w:rsid w:val="00B65A29"/>
    <w:rsid w:val="00B65BFC"/>
    <w:rsid w:val="00B65CD9"/>
    <w:rsid w:val="00B66F12"/>
    <w:rsid w:val="00B67049"/>
    <w:rsid w:val="00B70DD0"/>
    <w:rsid w:val="00B71926"/>
    <w:rsid w:val="00B721DA"/>
    <w:rsid w:val="00B72DC2"/>
    <w:rsid w:val="00B75BE9"/>
    <w:rsid w:val="00B767F8"/>
    <w:rsid w:val="00B76E86"/>
    <w:rsid w:val="00B773E5"/>
    <w:rsid w:val="00B7760C"/>
    <w:rsid w:val="00B81AEE"/>
    <w:rsid w:val="00B8242A"/>
    <w:rsid w:val="00B83187"/>
    <w:rsid w:val="00B83422"/>
    <w:rsid w:val="00B83BB3"/>
    <w:rsid w:val="00B861AD"/>
    <w:rsid w:val="00B86CAB"/>
    <w:rsid w:val="00B9090E"/>
    <w:rsid w:val="00B92BF8"/>
    <w:rsid w:val="00B92F78"/>
    <w:rsid w:val="00B93D84"/>
    <w:rsid w:val="00B944F1"/>
    <w:rsid w:val="00BA0BE0"/>
    <w:rsid w:val="00BA20CF"/>
    <w:rsid w:val="00BA332D"/>
    <w:rsid w:val="00BA4898"/>
    <w:rsid w:val="00BA5802"/>
    <w:rsid w:val="00BA5880"/>
    <w:rsid w:val="00BB00BE"/>
    <w:rsid w:val="00BB1614"/>
    <w:rsid w:val="00BB1A36"/>
    <w:rsid w:val="00BB1E07"/>
    <w:rsid w:val="00BB27E2"/>
    <w:rsid w:val="00BB4089"/>
    <w:rsid w:val="00BB49E8"/>
    <w:rsid w:val="00BB5DEF"/>
    <w:rsid w:val="00BB71CC"/>
    <w:rsid w:val="00BB72DB"/>
    <w:rsid w:val="00BC0837"/>
    <w:rsid w:val="00BC099B"/>
    <w:rsid w:val="00BC11B0"/>
    <w:rsid w:val="00BC16D3"/>
    <w:rsid w:val="00BC292D"/>
    <w:rsid w:val="00BC30A5"/>
    <w:rsid w:val="00BC33A9"/>
    <w:rsid w:val="00BC476B"/>
    <w:rsid w:val="00BC4AF2"/>
    <w:rsid w:val="00BC4AFD"/>
    <w:rsid w:val="00BC5350"/>
    <w:rsid w:val="00BC64EE"/>
    <w:rsid w:val="00BC6AD1"/>
    <w:rsid w:val="00BD0837"/>
    <w:rsid w:val="00BD0A3E"/>
    <w:rsid w:val="00BD1853"/>
    <w:rsid w:val="00BD379A"/>
    <w:rsid w:val="00BD5936"/>
    <w:rsid w:val="00BD64EA"/>
    <w:rsid w:val="00BD69F0"/>
    <w:rsid w:val="00BD7D4D"/>
    <w:rsid w:val="00BE20AB"/>
    <w:rsid w:val="00BE2CBB"/>
    <w:rsid w:val="00BE3A86"/>
    <w:rsid w:val="00BE41E4"/>
    <w:rsid w:val="00BE51DB"/>
    <w:rsid w:val="00BF05A8"/>
    <w:rsid w:val="00BF11FF"/>
    <w:rsid w:val="00BF5214"/>
    <w:rsid w:val="00BF736C"/>
    <w:rsid w:val="00C00554"/>
    <w:rsid w:val="00C00C79"/>
    <w:rsid w:val="00C03200"/>
    <w:rsid w:val="00C033A0"/>
    <w:rsid w:val="00C04AA4"/>
    <w:rsid w:val="00C06DD1"/>
    <w:rsid w:val="00C06E1A"/>
    <w:rsid w:val="00C07896"/>
    <w:rsid w:val="00C119D5"/>
    <w:rsid w:val="00C122B2"/>
    <w:rsid w:val="00C13164"/>
    <w:rsid w:val="00C14012"/>
    <w:rsid w:val="00C15396"/>
    <w:rsid w:val="00C17209"/>
    <w:rsid w:val="00C21238"/>
    <w:rsid w:val="00C23347"/>
    <w:rsid w:val="00C24776"/>
    <w:rsid w:val="00C249D4"/>
    <w:rsid w:val="00C268E0"/>
    <w:rsid w:val="00C279DE"/>
    <w:rsid w:val="00C3049A"/>
    <w:rsid w:val="00C30D5C"/>
    <w:rsid w:val="00C31F60"/>
    <w:rsid w:val="00C32A2C"/>
    <w:rsid w:val="00C32C3A"/>
    <w:rsid w:val="00C36B33"/>
    <w:rsid w:val="00C36B6D"/>
    <w:rsid w:val="00C37DC5"/>
    <w:rsid w:val="00C40CD7"/>
    <w:rsid w:val="00C41251"/>
    <w:rsid w:val="00C416B3"/>
    <w:rsid w:val="00C41F11"/>
    <w:rsid w:val="00C429F1"/>
    <w:rsid w:val="00C44CB0"/>
    <w:rsid w:val="00C4569F"/>
    <w:rsid w:val="00C45800"/>
    <w:rsid w:val="00C503EB"/>
    <w:rsid w:val="00C5094E"/>
    <w:rsid w:val="00C50C14"/>
    <w:rsid w:val="00C513B9"/>
    <w:rsid w:val="00C5156D"/>
    <w:rsid w:val="00C51EF4"/>
    <w:rsid w:val="00C5234E"/>
    <w:rsid w:val="00C5244F"/>
    <w:rsid w:val="00C547D9"/>
    <w:rsid w:val="00C56299"/>
    <w:rsid w:val="00C6061E"/>
    <w:rsid w:val="00C60B91"/>
    <w:rsid w:val="00C619EF"/>
    <w:rsid w:val="00C629CB"/>
    <w:rsid w:val="00C62E76"/>
    <w:rsid w:val="00C63046"/>
    <w:rsid w:val="00C669D6"/>
    <w:rsid w:val="00C67218"/>
    <w:rsid w:val="00C67995"/>
    <w:rsid w:val="00C70C3D"/>
    <w:rsid w:val="00C71F35"/>
    <w:rsid w:val="00C734E2"/>
    <w:rsid w:val="00C76F53"/>
    <w:rsid w:val="00C83A75"/>
    <w:rsid w:val="00C859A5"/>
    <w:rsid w:val="00C861F1"/>
    <w:rsid w:val="00C86283"/>
    <w:rsid w:val="00C863C7"/>
    <w:rsid w:val="00C90B89"/>
    <w:rsid w:val="00C92CB4"/>
    <w:rsid w:val="00C937AA"/>
    <w:rsid w:val="00C93A38"/>
    <w:rsid w:val="00C9681B"/>
    <w:rsid w:val="00C978B7"/>
    <w:rsid w:val="00CA034F"/>
    <w:rsid w:val="00CA0E23"/>
    <w:rsid w:val="00CA25FE"/>
    <w:rsid w:val="00CA4F8B"/>
    <w:rsid w:val="00CA7407"/>
    <w:rsid w:val="00CB0027"/>
    <w:rsid w:val="00CB3432"/>
    <w:rsid w:val="00CB3D38"/>
    <w:rsid w:val="00CB410B"/>
    <w:rsid w:val="00CB4A2D"/>
    <w:rsid w:val="00CB5001"/>
    <w:rsid w:val="00CC25DE"/>
    <w:rsid w:val="00CC3CEC"/>
    <w:rsid w:val="00CC4115"/>
    <w:rsid w:val="00CC4586"/>
    <w:rsid w:val="00CC4860"/>
    <w:rsid w:val="00CC535F"/>
    <w:rsid w:val="00CC597A"/>
    <w:rsid w:val="00CD0CC1"/>
    <w:rsid w:val="00CD16C8"/>
    <w:rsid w:val="00CD297A"/>
    <w:rsid w:val="00CD360F"/>
    <w:rsid w:val="00CD371D"/>
    <w:rsid w:val="00CD395E"/>
    <w:rsid w:val="00CD5071"/>
    <w:rsid w:val="00CD5D1E"/>
    <w:rsid w:val="00CE131A"/>
    <w:rsid w:val="00CE2E10"/>
    <w:rsid w:val="00CE3AE1"/>
    <w:rsid w:val="00CE50F2"/>
    <w:rsid w:val="00CE5F63"/>
    <w:rsid w:val="00CE77D8"/>
    <w:rsid w:val="00CF06F7"/>
    <w:rsid w:val="00CF132E"/>
    <w:rsid w:val="00CF1F0C"/>
    <w:rsid w:val="00CF3B1A"/>
    <w:rsid w:val="00CF3C66"/>
    <w:rsid w:val="00CF4634"/>
    <w:rsid w:val="00CF6E38"/>
    <w:rsid w:val="00D00D31"/>
    <w:rsid w:val="00D016EF"/>
    <w:rsid w:val="00D02440"/>
    <w:rsid w:val="00D037B6"/>
    <w:rsid w:val="00D04F84"/>
    <w:rsid w:val="00D07397"/>
    <w:rsid w:val="00D07DDE"/>
    <w:rsid w:val="00D07ED0"/>
    <w:rsid w:val="00D137DD"/>
    <w:rsid w:val="00D15A59"/>
    <w:rsid w:val="00D163B4"/>
    <w:rsid w:val="00D16639"/>
    <w:rsid w:val="00D20399"/>
    <w:rsid w:val="00D20A6E"/>
    <w:rsid w:val="00D21260"/>
    <w:rsid w:val="00D222FD"/>
    <w:rsid w:val="00D22395"/>
    <w:rsid w:val="00D2270F"/>
    <w:rsid w:val="00D23CF7"/>
    <w:rsid w:val="00D25F3C"/>
    <w:rsid w:val="00D268ED"/>
    <w:rsid w:val="00D26C99"/>
    <w:rsid w:val="00D31A14"/>
    <w:rsid w:val="00D31FDE"/>
    <w:rsid w:val="00D33109"/>
    <w:rsid w:val="00D332FF"/>
    <w:rsid w:val="00D33ACC"/>
    <w:rsid w:val="00D367D4"/>
    <w:rsid w:val="00D407FA"/>
    <w:rsid w:val="00D436C1"/>
    <w:rsid w:val="00D44239"/>
    <w:rsid w:val="00D44BE4"/>
    <w:rsid w:val="00D463EE"/>
    <w:rsid w:val="00D505CB"/>
    <w:rsid w:val="00D50CCD"/>
    <w:rsid w:val="00D52270"/>
    <w:rsid w:val="00D53FC1"/>
    <w:rsid w:val="00D5679F"/>
    <w:rsid w:val="00D61C33"/>
    <w:rsid w:val="00D61CE7"/>
    <w:rsid w:val="00D62625"/>
    <w:rsid w:val="00D62C13"/>
    <w:rsid w:val="00D63429"/>
    <w:rsid w:val="00D63BFC"/>
    <w:rsid w:val="00D64C85"/>
    <w:rsid w:val="00D652B4"/>
    <w:rsid w:val="00D6530A"/>
    <w:rsid w:val="00D659A5"/>
    <w:rsid w:val="00D66F4E"/>
    <w:rsid w:val="00D67887"/>
    <w:rsid w:val="00D67FB5"/>
    <w:rsid w:val="00D7024F"/>
    <w:rsid w:val="00D70EDE"/>
    <w:rsid w:val="00D7298F"/>
    <w:rsid w:val="00D72E82"/>
    <w:rsid w:val="00D746A0"/>
    <w:rsid w:val="00D74C25"/>
    <w:rsid w:val="00D76D27"/>
    <w:rsid w:val="00D83F9F"/>
    <w:rsid w:val="00D84302"/>
    <w:rsid w:val="00D84644"/>
    <w:rsid w:val="00D8486A"/>
    <w:rsid w:val="00D857A9"/>
    <w:rsid w:val="00D86D81"/>
    <w:rsid w:val="00D86FE0"/>
    <w:rsid w:val="00D87044"/>
    <w:rsid w:val="00D8747F"/>
    <w:rsid w:val="00D877E7"/>
    <w:rsid w:val="00D90BEB"/>
    <w:rsid w:val="00D92804"/>
    <w:rsid w:val="00D928CC"/>
    <w:rsid w:val="00D92A04"/>
    <w:rsid w:val="00D95DF4"/>
    <w:rsid w:val="00D9646C"/>
    <w:rsid w:val="00D97370"/>
    <w:rsid w:val="00DA0B5B"/>
    <w:rsid w:val="00DA1D28"/>
    <w:rsid w:val="00DA2D7E"/>
    <w:rsid w:val="00DA2EDE"/>
    <w:rsid w:val="00DA4E9B"/>
    <w:rsid w:val="00DA57A3"/>
    <w:rsid w:val="00DA65CE"/>
    <w:rsid w:val="00DA7921"/>
    <w:rsid w:val="00DB043A"/>
    <w:rsid w:val="00DB113D"/>
    <w:rsid w:val="00DB21D5"/>
    <w:rsid w:val="00DB311D"/>
    <w:rsid w:val="00DB31AD"/>
    <w:rsid w:val="00DB4F6A"/>
    <w:rsid w:val="00DB610E"/>
    <w:rsid w:val="00DB62E8"/>
    <w:rsid w:val="00DC1A6D"/>
    <w:rsid w:val="00DC2139"/>
    <w:rsid w:val="00DC2329"/>
    <w:rsid w:val="00DC3D26"/>
    <w:rsid w:val="00DC7828"/>
    <w:rsid w:val="00DD3CA1"/>
    <w:rsid w:val="00DD42AA"/>
    <w:rsid w:val="00DD4896"/>
    <w:rsid w:val="00DD5AD0"/>
    <w:rsid w:val="00DD5F88"/>
    <w:rsid w:val="00DD63DB"/>
    <w:rsid w:val="00DD7CFC"/>
    <w:rsid w:val="00DE0326"/>
    <w:rsid w:val="00DE11B7"/>
    <w:rsid w:val="00DE4503"/>
    <w:rsid w:val="00DE46BF"/>
    <w:rsid w:val="00DE4D02"/>
    <w:rsid w:val="00DE54B4"/>
    <w:rsid w:val="00DF006B"/>
    <w:rsid w:val="00DF1F8A"/>
    <w:rsid w:val="00DF213E"/>
    <w:rsid w:val="00DF21DB"/>
    <w:rsid w:val="00DF2EC3"/>
    <w:rsid w:val="00DF349C"/>
    <w:rsid w:val="00DF4EF1"/>
    <w:rsid w:val="00DF5EE1"/>
    <w:rsid w:val="00DF6231"/>
    <w:rsid w:val="00DF6C87"/>
    <w:rsid w:val="00DF7AF4"/>
    <w:rsid w:val="00DF7B34"/>
    <w:rsid w:val="00E007A7"/>
    <w:rsid w:val="00E008A1"/>
    <w:rsid w:val="00E01476"/>
    <w:rsid w:val="00E01C50"/>
    <w:rsid w:val="00E0280D"/>
    <w:rsid w:val="00E059AC"/>
    <w:rsid w:val="00E05C6B"/>
    <w:rsid w:val="00E140DC"/>
    <w:rsid w:val="00E14693"/>
    <w:rsid w:val="00E16006"/>
    <w:rsid w:val="00E16860"/>
    <w:rsid w:val="00E16996"/>
    <w:rsid w:val="00E22E46"/>
    <w:rsid w:val="00E236AE"/>
    <w:rsid w:val="00E23B1C"/>
    <w:rsid w:val="00E2413B"/>
    <w:rsid w:val="00E265CA"/>
    <w:rsid w:val="00E26943"/>
    <w:rsid w:val="00E30F9A"/>
    <w:rsid w:val="00E31CEE"/>
    <w:rsid w:val="00E328E0"/>
    <w:rsid w:val="00E37219"/>
    <w:rsid w:val="00E40295"/>
    <w:rsid w:val="00E4153F"/>
    <w:rsid w:val="00E43240"/>
    <w:rsid w:val="00E4390F"/>
    <w:rsid w:val="00E43AF1"/>
    <w:rsid w:val="00E44EDB"/>
    <w:rsid w:val="00E452E5"/>
    <w:rsid w:val="00E45339"/>
    <w:rsid w:val="00E470D8"/>
    <w:rsid w:val="00E5046A"/>
    <w:rsid w:val="00E50B1D"/>
    <w:rsid w:val="00E52DCC"/>
    <w:rsid w:val="00E533D7"/>
    <w:rsid w:val="00E53E55"/>
    <w:rsid w:val="00E547E7"/>
    <w:rsid w:val="00E5595B"/>
    <w:rsid w:val="00E5601E"/>
    <w:rsid w:val="00E561FE"/>
    <w:rsid w:val="00E621CA"/>
    <w:rsid w:val="00E627F4"/>
    <w:rsid w:val="00E63A57"/>
    <w:rsid w:val="00E64482"/>
    <w:rsid w:val="00E66A4B"/>
    <w:rsid w:val="00E72275"/>
    <w:rsid w:val="00E74772"/>
    <w:rsid w:val="00E75DF5"/>
    <w:rsid w:val="00E7784E"/>
    <w:rsid w:val="00E77EC7"/>
    <w:rsid w:val="00E80636"/>
    <w:rsid w:val="00E82F03"/>
    <w:rsid w:val="00E82FB1"/>
    <w:rsid w:val="00E83E13"/>
    <w:rsid w:val="00E8420E"/>
    <w:rsid w:val="00E851F6"/>
    <w:rsid w:val="00E85433"/>
    <w:rsid w:val="00E85875"/>
    <w:rsid w:val="00E8605F"/>
    <w:rsid w:val="00E86EE3"/>
    <w:rsid w:val="00E8786F"/>
    <w:rsid w:val="00E90C42"/>
    <w:rsid w:val="00E91D43"/>
    <w:rsid w:val="00E9334F"/>
    <w:rsid w:val="00E94833"/>
    <w:rsid w:val="00E958D5"/>
    <w:rsid w:val="00E95EE3"/>
    <w:rsid w:val="00E965EA"/>
    <w:rsid w:val="00E97B4C"/>
    <w:rsid w:val="00E97B88"/>
    <w:rsid w:val="00E97C09"/>
    <w:rsid w:val="00EA02D8"/>
    <w:rsid w:val="00EA2276"/>
    <w:rsid w:val="00EA311A"/>
    <w:rsid w:val="00EA39D0"/>
    <w:rsid w:val="00EA78FE"/>
    <w:rsid w:val="00EB001D"/>
    <w:rsid w:val="00EB2DEB"/>
    <w:rsid w:val="00EB3E57"/>
    <w:rsid w:val="00EB4165"/>
    <w:rsid w:val="00EB725C"/>
    <w:rsid w:val="00EB7574"/>
    <w:rsid w:val="00EC00A6"/>
    <w:rsid w:val="00EC0197"/>
    <w:rsid w:val="00EC0A11"/>
    <w:rsid w:val="00EC0A31"/>
    <w:rsid w:val="00EC1168"/>
    <w:rsid w:val="00EC197E"/>
    <w:rsid w:val="00EC4D28"/>
    <w:rsid w:val="00EC57E9"/>
    <w:rsid w:val="00EC59E0"/>
    <w:rsid w:val="00EC5A26"/>
    <w:rsid w:val="00EC5DE8"/>
    <w:rsid w:val="00EC6AAF"/>
    <w:rsid w:val="00EC6CD8"/>
    <w:rsid w:val="00EC720B"/>
    <w:rsid w:val="00EC766F"/>
    <w:rsid w:val="00ED2E09"/>
    <w:rsid w:val="00ED40D2"/>
    <w:rsid w:val="00ED43EB"/>
    <w:rsid w:val="00ED6368"/>
    <w:rsid w:val="00ED6B15"/>
    <w:rsid w:val="00ED7E1D"/>
    <w:rsid w:val="00EE049E"/>
    <w:rsid w:val="00EE0512"/>
    <w:rsid w:val="00EE0AA9"/>
    <w:rsid w:val="00EE3461"/>
    <w:rsid w:val="00EE35BA"/>
    <w:rsid w:val="00EE4A7F"/>
    <w:rsid w:val="00EE7DBD"/>
    <w:rsid w:val="00EF0222"/>
    <w:rsid w:val="00EF2315"/>
    <w:rsid w:val="00EF5338"/>
    <w:rsid w:val="00EF7ED2"/>
    <w:rsid w:val="00F00DF1"/>
    <w:rsid w:val="00F018C2"/>
    <w:rsid w:val="00F02174"/>
    <w:rsid w:val="00F021F3"/>
    <w:rsid w:val="00F02AC8"/>
    <w:rsid w:val="00F031F8"/>
    <w:rsid w:val="00F062A9"/>
    <w:rsid w:val="00F06CBC"/>
    <w:rsid w:val="00F07BEF"/>
    <w:rsid w:val="00F10002"/>
    <w:rsid w:val="00F107EA"/>
    <w:rsid w:val="00F115E6"/>
    <w:rsid w:val="00F142A1"/>
    <w:rsid w:val="00F15CBD"/>
    <w:rsid w:val="00F16872"/>
    <w:rsid w:val="00F179A1"/>
    <w:rsid w:val="00F17D3B"/>
    <w:rsid w:val="00F20856"/>
    <w:rsid w:val="00F21DF9"/>
    <w:rsid w:val="00F22036"/>
    <w:rsid w:val="00F23AF6"/>
    <w:rsid w:val="00F24522"/>
    <w:rsid w:val="00F25DAA"/>
    <w:rsid w:val="00F25DBC"/>
    <w:rsid w:val="00F263EC"/>
    <w:rsid w:val="00F30791"/>
    <w:rsid w:val="00F316CA"/>
    <w:rsid w:val="00F33C5F"/>
    <w:rsid w:val="00F3496C"/>
    <w:rsid w:val="00F368B6"/>
    <w:rsid w:val="00F36D4C"/>
    <w:rsid w:val="00F42A0A"/>
    <w:rsid w:val="00F4389F"/>
    <w:rsid w:val="00F44478"/>
    <w:rsid w:val="00F44C1B"/>
    <w:rsid w:val="00F45B99"/>
    <w:rsid w:val="00F45EF2"/>
    <w:rsid w:val="00F46476"/>
    <w:rsid w:val="00F46DE8"/>
    <w:rsid w:val="00F508FD"/>
    <w:rsid w:val="00F50BEF"/>
    <w:rsid w:val="00F5241F"/>
    <w:rsid w:val="00F5427E"/>
    <w:rsid w:val="00F550BD"/>
    <w:rsid w:val="00F55EB5"/>
    <w:rsid w:val="00F56A8F"/>
    <w:rsid w:val="00F577C3"/>
    <w:rsid w:val="00F577F4"/>
    <w:rsid w:val="00F62558"/>
    <w:rsid w:val="00F63C51"/>
    <w:rsid w:val="00F645DA"/>
    <w:rsid w:val="00F64A05"/>
    <w:rsid w:val="00F65EF1"/>
    <w:rsid w:val="00F66F53"/>
    <w:rsid w:val="00F67742"/>
    <w:rsid w:val="00F67B43"/>
    <w:rsid w:val="00F743F5"/>
    <w:rsid w:val="00F74D5A"/>
    <w:rsid w:val="00F75008"/>
    <w:rsid w:val="00F83488"/>
    <w:rsid w:val="00F87387"/>
    <w:rsid w:val="00F932A2"/>
    <w:rsid w:val="00F96005"/>
    <w:rsid w:val="00F9644D"/>
    <w:rsid w:val="00F967A0"/>
    <w:rsid w:val="00FA0AFE"/>
    <w:rsid w:val="00FA0C1A"/>
    <w:rsid w:val="00FA1650"/>
    <w:rsid w:val="00FA168C"/>
    <w:rsid w:val="00FA18B6"/>
    <w:rsid w:val="00FA1A0F"/>
    <w:rsid w:val="00FA2811"/>
    <w:rsid w:val="00FA29C7"/>
    <w:rsid w:val="00FA2D1A"/>
    <w:rsid w:val="00FA3C0D"/>
    <w:rsid w:val="00FA656C"/>
    <w:rsid w:val="00FA65B8"/>
    <w:rsid w:val="00FA7B99"/>
    <w:rsid w:val="00FB0E6E"/>
    <w:rsid w:val="00FB149F"/>
    <w:rsid w:val="00FB1976"/>
    <w:rsid w:val="00FB2A26"/>
    <w:rsid w:val="00FB774A"/>
    <w:rsid w:val="00FC0401"/>
    <w:rsid w:val="00FC33C2"/>
    <w:rsid w:val="00FC4613"/>
    <w:rsid w:val="00FC465B"/>
    <w:rsid w:val="00FC537C"/>
    <w:rsid w:val="00FC6056"/>
    <w:rsid w:val="00FC68C8"/>
    <w:rsid w:val="00FC6F3C"/>
    <w:rsid w:val="00FC7248"/>
    <w:rsid w:val="00FD0531"/>
    <w:rsid w:val="00FD2CA0"/>
    <w:rsid w:val="00FD40C2"/>
    <w:rsid w:val="00FD5270"/>
    <w:rsid w:val="00FD61D8"/>
    <w:rsid w:val="00FD759F"/>
    <w:rsid w:val="00FE064F"/>
    <w:rsid w:val="00FE56A7"/>
    <w:rsid w:val="00FE7F2D"/>
    <w:rsid w:val="00FF0A3F"/>
    <w:rsid w:val="00FF119F"/>
    <w:rsid w:val="00FF362A"/>
    <w:rsid w:val="00FF4F74"/>
    <w:rsid w:val="00FF574B"/>
    <w:rsid w:val="00FF6FDA"/>
    <w:rsid w:val="00FF7516"/>
    <w:rsid w:val="0B6777DB"/>
    <w:rsid w:val="11DB1B2E"/>
    <w:rsid w:val="13392CAD"/>
    <w:rsid w:val="15463698"/>
    <w:rsid w:val="16895CFA"/>
    <w:rsid w:val="183B5D36"/>
    <w:rsid w:val="19E01483"/>
    <w:rsid w:val="1E9528AA"/>
    <w:rsid w:val="252437BD"/>
    <w:rsid w:val="26236549"/>
    <w:rsid w:val="2A663F30"/>
    <w:rsid w:val="322D5BCA"/>
    <w:rsid w:val="34513C27"/>
    <w:rsid w:val="34D36666"/>
    <w:rsid w:val="39504729"/>
    <w:rsid w:val="39814948"/>
    <w:rsid w:val="3BBD3BCC"/>
    <w:rsid w:val="3F165ACD"/>
    <w:rsid w:val="47DC187E"/>
    <w:rsid w:val="497A134E"/>
    <w:rsid w:val="4B321FE0"/>
    <w:rsid w:val="4C5E6D05"/>
    <w:rsid w:val="4CC34DBA"/>
    <w:rsid w:val="4FA43ECF"/>
    <w:rsid w:val="58705DF6"/>
    <w:rsid w:val="5AC163FC"/>
    <w:rsid w:val="5CF0122E"/>
    <w:rsid w:val="5D017965"/>
    <w:rsid w:val="602C3D62"/>
    <w:rsid w:val="61414EC5"/>
    <w:rsid w:val="652D418B"/>
    <w:rsid w:val="66E0683D"/>
    <w:rsid w:val="6B317667"/>
    <w:rsid w:val="6FF44C1A"/>
    <w:rsid w:val="71450D23"/>
    <w:rsid w:val="77D5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8</Pages>
  <Words>3474</Words>
  <Characters>3617</Characters>
  <Lines>26</Lines>
  <Paragraphs>7</Paragraphs>
  <TotalTime>35</TotalTime>
  <ScaleCrop>false</ScaleCrop>
  <LinksUpToDate>false</LinksUpToDate>
  <CharactersWithSpaces>3656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2023-11-03T02:44:00Z</dcterms:created>
  <dc:creator>User</dc:creator>
  <cp:lastModifiedBy>道通为一</cp:lastModifiedBy>
  <cp:lastPrinted>2023-10-30T02:58:00Z</cp:lastPrinted>
  <dcterms:modified xsi:type="dcterms:W3CDTF">2024-09-30T02:28:57Z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44D13E04189C48F7849F865B6F080F36_13</vt:lpwstr>
  </property>
</Properties>
</file>